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CA" w:rsidRPr="00E879CE" w:rsidRDefault="00510ACA" w:rsidP="00510AC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bookmark2"/>
      <w:r w:rsidRPr="00E879CE">
        <w:rPr>
          <w:b/>
          <w:color w:val="000000" w:themeColor="text1"/>
          <w:sz w:val="28"/>
          <w:szCs w:val="28"/>
          <w:u w:val="single"/>
        </w:rPr>
        <w:t xml:space="preserve">ОБЩИНСКА </w:t>
      </w:r>
      <w:r w:rsidRPr="00E879CE">
        <w:rPr>
          <w:b/>
          <w:color w:val="000000" w:themeColor="text1"/>
          <w:sz w:val="28"/>
          <w:szCs w:val="28"/>
          <w:u w:val="single"/>
        </w:rPr>
        <w:tab/>
        <w:t>ИЗБИРАТЕЛНА КОМИСИЯ СУНГУРЛАРЕ</w:t>
      </w:r>
    </w:p>
    <w:p w:rsidR="00510ACA" w:rsidRPr="00007763" w:rsidRDefault="00510ACA" w:rsidP="00510ACA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10ACA" w:rsidRPr="00007763" w:rsidRDefault="00510ACA" w:rsidP="00510ACA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0077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РЕШЕНИЕ № 0</w:t>
      </w:r>
      <w:r w:rsidR="00F559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39</w:t>
      </w:r>
      <w:bookmarkStart w:id="1" w:name="_GoBack"/>
      <w:bookmarkEnd w:id="1"/>
      <w:r w:rsidRPr="000077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-МИ </w:t>
      </w:r>
    </w:p>
    <w:p w:rsidR="00510ACA" w:rsidRPr="00007763" w:rsidRDefault="00510ACA" w:rsidP="00510ACA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0077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Сунгурларе,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/>
        </w:rPr>
        <w:t>16</w:t>
      </w:r>
      <w:r w:rsidRPr="000077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септември 2019 г.</w:t>
      </w:r>
      <w:bookmarkEnd w:id="0"/>
    </w:p>
    <w:p w:rsidR="0025514C" w:rsidRDefault="0025514C"/>
    <w:p w:rsidR="00510ACA" w:rsidRDefault="00510ACA" w:rsidP="00630666">
      <w:pPr>
        <w:pStyle w:val="a4"/>
        <w:jc w:val="both"/>
      </w:pPr>
      <w:r w:rsidRPr="00E879CE">
        <w:rPr>
          <w:b/>
          <w:sz w:val="28"/>
          <w:szCs w:val="28"/>
        </w:rPr>
        <w:t>ОТНОСНО:</w:t>
      </w:r>
      <w:r>
        <w:t xml:space="preserve"> Приемане на Вътрешни правила за събиране, обработване, съхраняване и защита на личните данни на Общинска избирателна комисия - Сунгурларе при произвеждане на избори за общински съветници и кметове на 27 октомври 2019 г..</w:t>
      </w:r>
    </w:p>
    <w:p w:rsidR="00510ACA" w:rsidRDefault="00510ACA" w:rsidP="00630666">
      <w:pPr>
        <w:pStyle w:val="a4"/>
        <w:jc w:val="both"/>
      </w:pPr>
      <w:r>
        <w:t xml:space="preserve">Съгласно Регламент (ЕС) 2016/679 на Европейския Парламент и на Съвета на Европейския съюз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подзаконовите актове по прилагането му, ръководствата и насоките на Комисията за защита на личните данни и Работната група по чл. 29 (след 25.05.2018 г. – на Европейския комитет по защита на данните) и на основание чл.85, ал.4 във </w:t>
      </w:r>
      <w:proofErr w:type="spellStart"/>
      <w:r>
        <w:t>вр</w:t>
      </w:r>
      <w:proofErr w:type="spellEnd"/>
      <w:r>
        <w:t>. с чл.87, ал.1, т.1 от ИК и, Общинска избирателна комисия - Сунгурларе</w:t>
      </w:r>
    </w:p>
    <w:p w:rsidR="00510ACA" w:rsidRPr="00E879CE" w:rsidRDefault="00510ACA" w:rsidP="00510ACA">
      <w:pPr>
        <w:pStyle w:val="a4"/>
        <w:jc w:val="center"/>
        <w:rPr>
          <w:sz w:val="28"/>
          <w:szCs w:val="28"/>
        </w:rPr>
      </w:pPr>
      <w:r w:rsidRPr="00E879CE">
        <w:rPr>
          <w:rStyle w:val="a5"/>
          <w:sz w:val="28"/>
          <w:szCs w:val="28"/>
        </w:rPr>
        <w:t>РЕШИ</w:t>
      </w:r>
      <w:r w:rsidRPr="00E879CE">
        <w:rPr>
          <w:sz w:val="28"/>
          <w:szCs w:val="28"/>
        </w:rPr>
        <w:t>:</w:t>
      </w:r>
    </w:p>
    <w:p w:rsidR="00510ACA" w:rsidRDefault="00510ACA" w:rsidP="00E879CE">
      <w:pPr>
        <w:pStyle w:val="a4"/>
        <w:ind w:firstLine="708"/>
        <w:jc w:val="both"/>
      </w:pPr>
      <w:r>
        <w:t xml:space="preserve">Приема </w:t>
      </w:r>
      <w:r>
        <w:rPr>
          <w:rStyle w:val="a5"/>
        </w:rPr>
        <w:t xml:space="preserve">Вътрешни правила за събиране, обработване, съхраняване и защита на личните данни на ОИК - Сунгурларе </w:t>
      </w:r>
      <w:r>
        <w:t>при произвеждане на избори за общински съветници и кметове на 27 октомври 2019 г., представляващи Приложение № 1, неразделна част от решението.</w:t>
      </w:r>
    </w:p>
    <w:p w:rsidR="00510ACA" w:rsidRDefault="00510ACA" w:rsidP="00630666">
      <w:pPr>
        <w:pStyle w:val="a4"/>
        <w:jc w:val="both"/>
      </w:pPr>
      <w:r>
        <w:t>            Настоящото решение подлежи на обжалване пред Централната избирателна комисия в срок до три дни от обявяването му.</w:t>
      </w:r>
    </w:p>
    <w:p w:rsidR="00D837A7" w:rsidRPr="00D32FA2" w:rsidRDefault="00F55918" w:rsidP="00510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="00D837A7" w:rsidRPr="00D83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ВЪТР.ПРАВИЛА.docx</w:t>
        </w:r>
      </w:hyperlink>
    </w:p>
    <w:p w:rsidR="00510ACA" w:rsidRDefault="00510ACA" w:rsidP="00510ACA">
      <w:pPr>
        <w:pStyle w:val="a4"/>
      </w:pPr>
      <w:r>
        <w:t xml:space="preserve">Председател: Димитър </w:t>
      </w:r>
      <w:proofErr w:type="spellStart"/>
      <w:r>
        <w:t>Катъров</w:t>
      </w:r>
      <w:proofErr w:type="spellEnd"/>
    </w:p>
    <w:p w:rsidR="00510ACA" w:rsidRDefault="00510ACA" w:rsidP="00510ACA">
      <w:pPr>
        <w:pStyle w:val="a4"/>
      </w:pPr>
      <w:r>
        <w:t xml:space="preserve">Секретар: Екатерина </w:t>
      </w:r>
      <w:proofErr w:type="spellStart"/>
      <w:r>
        <w:t>Пахова</w:t>
      </w:r>
      <w:proofErr w:type="spellEnd"/>
      <w:r>
        <w:t xml:space="preserve"> </w:t>
      </w:r>
    </w:p>
    <w:p w:rsidR="00D32FA2" w:rsidRDefault="00D32FA2" w:rsidP="00D32FA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 xml:space="preserve">Решението е обявено на ………….2019г. в..........................часа </w:t>
      </w:r>
    </w:p>
    <w:p w:rsidR="00D32FA2" w:rsidRDefault="00D32FA2" w:rsidP="00D32FA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D32FA2" w:rsidRDefault="00D32FA2" w:rsidP="00D32FA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1………………………………………………………………......</w:t>
      </w:r>
    </w:p>
    <w:p w:rsidR="00D32FA2" w:rsidRDefault="00D32FA2" w:rsidP="00D32FA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…………………………………………………………………</w:t>
      </w:r>
    </w:p>
    <w:p w:rsidR="00D32FA2" w:rsidRDefault="00D32FA2" w:rsidP="00D32FA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D32FA2" w:rsidRDefault="00D32FA2" w:rsidP="00D32FA2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  <w:t>Решението е снето от таблото на..........2019 г. в..................часа</w:t>
      </w:r>
    </w:p>
    <w:p w:rsidR="00D32FA2" w:rsidRDefault="00D32FA2" w:rsidP="00D32FA2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</w:p>
    <w:p w:rsidR="00D32FA2" w:rsidRDefault="00D32FA2" w:rsidP="00D32FA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D32FA2" w:rsidRDefault="00D32FA2" w:rsidP="00D32FA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1…………………………………………………….</w:t>
      </w:r>
    </w:p>
    <w:p w:rsidR="00D32FA2" w:rsidRDefault="00D32FA2" w:rsidP="00D32FA2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...</w:t>
      </w:r>
    </w:p>
    <w:p w:rsidR="00510ACA" w:rsidRDefault="00510ACA"/>
    <w:sectPr w:rsidR="0051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3E98"/>
    <w:multiLevelType w:val="multilevel"/>
    <w:tmpl w:val="3EBE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DC"/>
    <w:rsid w:val="0025514C"/>
    <w:rsid w:val="00510ACA"/>
    <w:rsid w:val="00630666"/>
    <w:rsid w:val="00D32FA2"/>
    <w:rsid w:val="00D837A7"/>
    <w:rsid w:val="00E34E1B"/>
    <w:rsid w:val="00E879CE"/>
    <w:rsid w:val="00F058DC"/>
    <w:rsid w:val="00F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8376"/>
  <w15:chartTrackingRefBased/>
  <w15:docId w15:val="{D30B8015-A118-4722-8445-3BBAC776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locked/>
    <w:rsid w:val="00510A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510AC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51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1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2020.cik.bg/mi2019/upload/95850/%D0%92%D0%AA%D0%A2%D0%A0.%D0%9F%D0%A0%D0%90%D0%92%D0%98%D0%9B%D0%9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8</cp:revision>
  <dcterms:created xsi:type="dcterms:W3CDTF">2019-09-14T07:30:00Z</dcterms:created>
  <dcterms:modified xsi:type="dcterms:W3CDTF">2019-09-16T12:02:00Z</dcterms:modified>
</cp:coreProperties>
</file>