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967BFD">
        <w:rPr>
          <w:color w:val="000000" w:themeColor="text1"/>
          <w:sz w:val="24"/>
          <w:szCs w:val="24"/>
        </w:rPr>
        <w:t>004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Default="006038D5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967BFD" w:rsidRPr="00967BFD">
        <w:rPr>
          <w:sz w:val="24"/>
          <w:szCs w:val="24"/>
        </w:rPr>
        <w:t>Вземане на решение за имейл ад</w:t>
      </w:r>
      <w:r w:rsidR="00967BFD">
        <w:rPr>
          <w:sz w:val="24"/>
          <w:szCs w:val="24"/>
        </w:rPr>
        <w:t xml:space="preserve">рес и телефони за контакт с ОИК </w:t>
      </w:r>
      <w:r w:rsidR="00967BFD" w:rsidRPr="00967BFD">
        <w:rPr>
          <w:sz w:val="24"/>
          <w:szCs w:val="24"/>
        </w:rPr>
        <w:t>Сунгурларе</w:t>
      </w:r>
    </w:p>
    <w:p w:rsidR="00967BFD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967BFD" w:rsidRPr="00967BFD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1C22E1" w:rsidRDefault="00967BFD" w:rsidP="00967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59217B" w:rsidRPr="005931E9" w:rsidRDefault="00967BFD" w:rsidP="00967BFD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4"/>
          <w:szCs w:val="24"/>
        </w:rPr>
      </w:pPr>
      <w:r w:rsidRPr="00967BFD">
        <w:rPr>
          <w:rFonts w:eastAsia="Arial"/>
          <w:color w:val="000000"/>
          <w:spacing w:val="2"/>
          <w:sz w:val="24"/>
          <w:szCs w:val="24"/>
        </w:rPr>
        <w:t xml:space="preserve">За кореспонденция с ОИК Сунгурларе, комисията прие следният имейл адрес: </w:t>
      </w:r>
      <w:hyperlink r:id="rId4" w:history="1">
        <w:r w:rsidRPr="00967BFD">
          <w:rPr>
            <w:rStyle w:val="a8"/>
            <w:rFonts w:eastAsia="Arial"/>
            <w:spacing w:val="2"/>
            <w:sz w:val="24"/>
            <w:szCs w:val="24"/>
            <w:lang w:val="en-US"/>
          </w:rPr>
          <w:t>oik0223@cik.bg</w:t>
        </w:r>
      </w:hyperlink>
      <w:r w:rsidRPr="00967BFD">
        <w:rPr>
          <w:rFonts w:eastAsia="Arial"/>
          <w:color w:val="000000"/>
          <w:spacing w:val="2"/>
          <w:sz w:val="24"/>
          <w:szCs w:val="24"/>
          <w:lang w:val="en-US"/>
        </w:rPr>
        <w:t xml:space="preserve"> </w:t>
      </w:r>
      <w:r w:rsidRPr="00967BFD">
        <w:rPr>
          <w:rFonts w:eastAsia="Arial"/>
          <w:color w:val="000000"/>
          <w:spacing w:val="2"/>
          <w:sz w:val="24"/>
          <w:szCs w:val="24"/>
        </w:rPr>
        <w:t>и телефон</w:t>
      </w:r>
      <w:r w:rsidR="005931E9">
        <w:rPr>
          <w:rFonts w:eastAsia="Arial"/>
          <w:color w:val="000000"/>
          <w:spacing w:val="2"/>
          <w:sz w:val="24"/>
          <w:szCs w:val="24"/>
        </w:rPr>
        <w:t>и</w:t>
      </w:r>
      <w:r w:rsidRPr="00967BFD">
        <w:rPr>
          <w:rFonts w:eastAsia="Arial"/>
          <w:color w:val="000000"/>
          <w:spacing w:val="2"/>
          <w:sz w:val="24"/>
          <w:szCs w:val="24"/>
        </w:rPr>
        <w:t xml:space="preserve"> за контакт: </w:t>
      </w:r>
      <w:r w:rsidR="005931E9">
        <w:rPr>
          <w:rFonts w:eastAsia="Arial"/>
          <w:color w:val="000000"/>
          <w:spacing w:val="2"/>
          <w:sz w:val="24"/>
          <w:szCs w:val="24"/>
        </w:rPr>
        <w:t>стационарен телефон:</w:t>
      </w:r>
      <w:r w:rsidRPr="00967BFD">
        <w:rPr>
          <w:rFonts w:eastAsia="Arial"/>
          <w:color w:val="000000"/>
          <w:spacing w:val="2"/>
          <w:sz w:val="24"/>
          <w:szCs w:val="24"/>
        </w:rPr>
        <w:t>0877443744</w:t>
      </w:r>
      <w:r w:rsidR="005931E9">
        <w:rPr>
          <w:rFonts w:eastAsia="Arial"/>
          <w:color w:val="000000"/>
          <w:spacing w:val="2"/>
          <w:sz w:val="24"/>
          <w:szCs w:val="24"/>
        </w:rPr>
        <w:t xml:space="preserve">, </w:t>
      </w:r>
      <w:proofErr w:type="spellStart"/>
      <w:r w:rsidR="005931E9">
        <w:rPr>
          <w:rFonts w:eastAsia="Arial"/>
          <w:color w:val="000000"/>
          <w:spacing w:val="2"/>
          <w:sz w:val="24"/>
          <w:szCs w:val="24"/>
          <w:lang w:val="en-US"/>
        </w:rPr>
        <w:t>gsm</w:t>
      </w:r>
      <w:proofErr w:type="spellEnd"/>
      <w:r w:rsidR="005931E9">
        <w:rPr>
          <w:rFonts w:eastAsia="Arial"/>
          <w:color w:val="000000"/>
          <w:spacing w:val="2"/>
          <w:sz w:val="24"/>
          <w:szCs w:val="24"/>
        </w:rPr>
        <w:t xml:space="preserve"> номера:0877442544 и 0877441544</w:t>
      </w:r>
      <w:bookmarkStart w:id="1" w:name="_GoBack"/>
      <w:bookmarkEnd w:id="1"/>
    </w:p>
    <w:p w:rsidR="006038D5" w:rsidRPr="001C22E1" w:rsidRDefault="006038D5" w:rsidP="006038D5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46631F"/>
    <w:rsid w:val="005475DF"/>
    <w:rsid w:val="0059217B"/>
    <w:rsid w:val="005931E9"/>
    <w:rsid w:val="006038D5"/>
    <w:rsid w:val="006A7EE6"/>
    <w:rsid w:val="00707152"/>
    <w:rsid w:val="00967BFD"/>
    <w:rsid w:val="00A64ACC"/>
    <w:rsid w:val="00B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3F61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k022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3</cp:revision>
  <cp:lastPrinted>2019-09-10T15:08:00Z</cp:lastPrinted>
  <dcterms:created xsi:type="dcterms:W3CDTF">2019-09-10T09:45:00Z</dcterms:created>
  <dcterms:modified xsi:type="dcterms:W3CDTF">2019-09-10T15:08:00Z</dcterms:modified>
</cp:coreProperties>
</file>