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277F" w:rsidRDefault="00ED277F" w:rsidP="00ED277F">
      <w:pPr>
        <w:ind w:left="567"/>
        <w:jc w:val="center"/>
        <w:rPr>
          <w:color w:val="000000" w:themeColor="text1"/>
          <w:u w:val="single"/>
        </w:rPr>
      </w:pPr>
      <w:r>
        <w:rPr>
          <w:color w:val="000000" w:themeColor="text1"/>
          <w:u w:val="single"/>
        </w:rPr>
        <w:t>ОБЩИНСКА ИЗБИРАТЕЛНА КОМИСИЯ - СУНГУРЛАРЕ</w:t>
      </w:r>
    </w:p>
    <w:p w:rsidR="00ED277F" w:rsidRDefault="00ED277F" w:rsidP="00ED277F">
      <w:pPr>
        <w:ind w:left="567"/>
        <w:jc w:val="center"/>
        <w:rPr>
          <w:color w:val="000000" w:themeColor="text1"/>
        </w:rPr>
      </w:pPr>
    </w:p>
    <w:p w:rsidR="00ED277F" w:rsidRDefault="00243F7B" w:rsidP="00ED277F">
      <w:pPr>
        <w:ind w:left="567"/>
        <w:jc w:val="center"/>
        <w:rPr>
          <w:b/>
          <w:color w:val="000000" w:themeColor="text1"/>
        </w:rPr>
      </w:pPr>
      <w:r>
        <w:rPr>
          <w:b/>
          <w:color w:val="000000" w:themeColor="text1"/>
        </w:rPr>
        <w:t>ПРОТОКОЛ № 018/12</w:t>
      </w:r>
      <w:r w:rsidR="00ED277F">
        <w:rPr>
          <w:b/>
          <w:color w:val="000000" w:themeColor="text1"/>
        </w:rPr>
        <w:t>.10.2019г.</w:t>
      </w:r>
    </w:p>
    <w:p w:rsidR="00ED277F" w:rsidRDefault="00ED277F" w:rsidP="00ED277F">
      <w:pPr>
        <w:ind w:left="567"/>
        <w:jc w:val="both"/>
        <w:rPr>
          <w:b/>
          <w:color w:val="000000" w:themeColor="text1"/>
        </w:rPr>
      </w:pPr>
    </w:p>
    <w:p w:rsidR="00ED277F" w:rsidRDefault="00243F7B" w:rsidP="00ED277F">
      <w:pPr>
        <w:ind w:firstLine="567"/>
        <w:jc w:val="both"/>
        <w:rPr>
          <w:b/>
          <w:color w:val="000000" w:themeColor="text1"/>
        </w:rPr>
      </w:pPr>
      <w:r>
        <w:rPr>
          <w:color w:val="000000" w:themeColor="text1"/>
        </w:rPr>
        <w:t>Днес, 12</w:t>
      </w:r>
      <w:r w:rsidR="00ED277F">
        <w:rPr>
          <w:color w:val="000000" w:themeColor="text1"/>
          <w:lang w:val="en-US"/>
        </w:rPr>
        <w:t>.10</w:t>
      </w:r>
      <w:r w:rsidR="00ED277F">
        <w:rPr>
          <w:color w:val="000000" w:themeColor="text1"/>
        </w:rPr>
        <w:t>.2019 г. се проведе заседание на ОИК – Сунгурларе.</w:t>
      </w:r>
    </w:p>
    <w:p w:rsidR="00ED277F" w:rsidRDefault="00ED277F" w:rsidP="00ED277F">
      <w:pPr>
        <w:ind w:firstLine="567"/>
        <w:jc w:val="both"/>
      </w:pPr>
      <w:r>
        <w:rPr>
          <w:color w:val="000000" w:themeColor="text1"/>
        </w:rPr>
        <w:t xml:space="preserve"> Заседанието се откри от </w:t>
      </w:r>
      <w:r>
        <w:t>Председателя на ОИК Сунгурларе г-н Димитър Катъров</w:t>
      </w:r>
      <w:r>
        <w:rPr>
          <w:color w:val="FF0000"/>
        </w:rPr>
        <w:t xml:space="preserve">  </w:t>
      </w:r>
      <w:r>
        <w:rPr>
          <w:color w:val="000000" w:themeColor="text1"/>
        </w:rPr>
        <w:t xml:space="preserve">в </w:t>
      </w:r>
      <w:r w:rsidR="00243F7B">
        <w:t>10</w:t>
      </w:r>
      <w:r w:rsidR="006345E0">
        <w:t>:0</w:t>
      </w:r>
      <w:r>
        <w:t>0ч.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 xml:space="preserve">Присъстват </w:t>
      </w:r>
      <w:r w:rsidR="00243F7B" w:rsidRPr="00243F7B">
        <w:t>11</w:t>
      </w:r>
      <w:r w:rsidRPr="00243F7B">
        <w:t xml:space="preserve"> </w:t>
      </w:r>
      <w:r>
        <w:rPr>
          <w:color w:val="000000" w:themeColor="text1"/>
        </w:rPr>
        <w:t>членове на ОИК.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rPr>
          <w:color w:val="000000" w:themeColor="text1"/>
        </w:rPr>
        <w:t>Налице е кворум и комисията може да заседава и взема решения.</w:t>
      </w:r>
    </w:p>
    <w:p w:rsidR="00ED277F" w:rsidRDefault="00ED277F" w:rsidP="00ED277F">
      <w:pPr>
        <w:ind w:firstLine="567"/>
        <w:jc w:val="both"/>
        <w:rPr>
          <w:color w:val="000000" w:themeColor="text1"/>
        </w:rPr>
      </w:pPr>
      <w:r>
        <w:t>Председателя на ОИК Сунгурларе  г-н Димитър Катъров</w:t>
      </w:r>
      <w:r>
        <w:rPr>
          <w:color w:val="000000" w:themeColor="text1"/>
        </w:rPr>
        <w:t xml:space="preserve"> предложи заседанието да се проведе при   следния</w:t>
      </w:r>
    </w:p>
    <w:p w:rsidR="00ED277F" w:rsidRDefault="00ED277F" w:rsidP="00ED277F">
      <w:pPr>
        <w:ind w:left="567"/>
        <w:jc w:val="both"/>
        <w:rPr>
          <w:color w:val="000000" w:themeColor="text1"/>
        </w:rPr>
      </w:pPr>
    </w:p>
    <w:p w:rsidR="00ED277F" w:rsidRDefault="00ED277F" w:rsidP="00ED277F">
      <w:pPr>
        <w:ind w:left="567"/>
        <w:jc w:val="both"/>
        <w:rPr>
          <w:b/>
          <w:color w:val="000000" w:themeColor="text1"/>
        </w:rPr>
      </w:pPr>
      <w:r>
        <w:rPr>
          <w:b/>
          <w:color w:val="000000" w:themeColor="text1"/>
        </w:rPr>
        <w:t xml:space="preserve">                                                               ДНЕВЕН РЕД:</w:t>
      </w:r>
    </w:p>
    <w:p w:rsidR="006345E0" w:rsidRDefault="006345E0" w:rsidP="00ED277F">
      <w:pPr>
        <w:ind w:left="567"/>
        <w:jc w:val="both"/>
        <w:rPr>
          <w:b/>
          <w:color w:val="000000" w:themeColor="text1"/>
        </w:rPr>
      </w:pPr>
    </w:p>
    <w:p w:rsidR="006345E0" w:rsidRDefault="00243F7B" w:rsidP="00243F7B">
      <w:pPr>
        <w:pStyle w:val="a5"/>
        <w:numPr>
          <w:ilvl w:val="0"/>
          <w:numId w:val="2"/>
        </w:numPr>
        <w:jc w:val="both"/>
      </w:pPr>
      <w:r>
        <w:t>Разглеждане на жалба от ПП ГЕРБ.;</w:t>
      </w:r>
    </w:p>
    <w:p w:rsidR="006345E0" w:rsidRPr="006C1CB1" w:rsidRDefault="006345E0" w:rsidP="006345E0">
      <w:pPr>
        <w:pStyle w:val="a5"/>
        <w:numPr>
          <w:ilvl w:val="0"/>
          <w:numId w:val="2"/>
        </w:numPr>
        <w:spacing w:after="150"/>
      </w:pPr>
      <w:r>
        <w:t>Разни.</w:t>
      </w:r>
    </w:p>
    <w:p w:rsidR="006345E0" w:rsidRPr="006345E0" w:rsidRDefault="006345E0" w:rsidP="006345E0">
      <w:pPr>
        <w:pStyle w:val="a5"/>
        <w:ind w:left="927"/>
        <w:jc w:val="both"/>
        <w:rPr>
          <w:color w:val="000000" w:themeColor="text1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243F7B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243F7B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</w:t>
            </w:r>
            <w:r w:rsidR="006345E0">
              <w:rPr>
                <w:color w:val="000000" w:themeColor="text1"/>
                <w:lang w:eastAsia="en-US"/>
              </w:rPr>
              <w:t>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243F7B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</w:t>
            </w:r>
            <w:r w:rsidR="006345E0">
              <w:rPr>
                <w:color w:val="000000" w:themeColor="text1"/>
                <w:lang w:eastAsia="en-US"/>
              </w:rPr>
              <w:t>А</w:t>
            </w:r>
          </w:p>
        </w:tc>
      </w:tr>
      <w:tr w:rsidR="00ED277F" w:rsidTr="00ED277F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6345E0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7E1238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243F7B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243F7B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6345E0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ED277F" w:rsidTr="00ED277F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ED277F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D277F" w:rsidRDefault="007E1238" w:rsidP="006345E0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ED277F" w:rsidRDefault="00ED277F" w:rsidP="00ED277F">
      <w:pPr>
        <w:ind w:left="567"/>
        <w:jc w:val="both"/>
        <w:rPr>
          <w:color w:val="000000" w:themeColor="text1"/>
          <w:lang w:val="en-US"/>
        </w:rPr>
      </w:pPr>
    </w:p>
    <w:p w:rsidR="00ED277F" w:rsidRDefault="00ED277F" w:rsidP="00ED277F">
      <w:pPr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  <w:rPr>
          <w:color w:val="000000" w:themeColor="text1"/>
        </w:rPr>
      </w:pPr>
    </w:p>
    <w:p w:rsidR="00ED277F" w:rsidRDefault="00ED277F" w:rsidP="00ED277F">
      <w:pPr>
        <w:pStyle w:val="a3"/>
        <w:ind w:left="567"/>
        <w:jc w:val="both"/>
      </w:pPr>
      <w:r>
        <w:rPr>
          <w:color w:val="000000" w:themeColor="text1"/>
        </w:rPr>
        <w:t xml:space="preserve">Дневният ред се прие от ОИК с </w:t>
      </w:r>
      <w:r>
        <w:t xml:space="preserve">пълно </w:t>
      </w:r>
      <w:r>
        <w:rPr>
          <w:color w:val="000000" w:themeColor="text1"/>
        </w:rPr>
        <w:t xml:space="preserve">мнозинство от </w:t>
      </w:r>
      <w:r>
        <w:rPr>
          <w:color w:val="FF0000"/>
        </w:rPr>
        <w:t xml:space="preserve"> </w:t>
      </w:r>
      <w:r w:rsidR="00243F7B">
        <w:t>11</w:t>
      </w:r>
      <w:r w:rsidR="006345E0">
        <w:t xml:space="preserve"> </w:t>
      </w:r>
      <w:r>
        <w:t xml:space="preserve"> гласа „ЗА”.</w:t>
      </w:r>
    </w:p>
    <w:p w:rsidR="007E1238" w:rsidRDefault="007E1238" w:rsidP="00ED277F">
      <w:pPr>
        <w:pStyle w:val="a3"/>
        <w:ind w:left="567"/>
        <w:jc w:val="both"/>
      </w:pPr>
    </w:p>
    <w:p w:rsidR="007E1238" w:rsidRDefault="007E1238" w:rsidP="007E1238">
      <w:pPr>
        <w:ind w:left="567"/>
        <w:jc w:val="both"/>
        <w:rPr>
          <w:color w:val="000000" w:themeColor="text1"/>
        </w:rPr>
      </w:pPr>
      <w:r w:rsidRPr="007E1238">
        <w:rPr>
          <w:b/>
          <w:sz w:val="28"/>
          <w:u w:val="single"/>
        </w:rPr>
        <w:t>По т. 1</w:t>
      </w:r>
      <w:r>
        <w:rPr>
          <w:b/>
          <w:sz w:val="28"/>
          <w:u w:val="single"/>
        </w:rPr>
        <w:t xml:space="preserve"> </w:t>
      </w:r>
      <w:r>
        <w:rPr>
          <w:color w:val="000000" w:themeColor="text1"/>
        </w:rPr>
        <w:t xml:space="preserve">от дневния ред докладва </w:t>
      </w:r>
      <w:r>
        <w:t>Председателя на ОИК Сунгурларе г-н Димитър Катъров</w:t>
      </w:r>
      <w:r>
        <w:rPr>
          <w:color w:val="000000" w:themeColor="text1"/>
        </w:rPr>
        <w:t>.</w:t>
      </w:r>
    </w:p>
    <w:p w:rsidR="007E1238" w:rsidRDefault="007E1238" w:rsidP="007E1238">
      <w:pPr>
        <w:ind w:left="567"/>
        <w:jc w:val="both"/>
        <w:rPr>
          <w:color w:val="000000" w:themeColor="text1"/>
        </w:rPr>
      </w:pPr>
    </w:p>
    <w:p w:rsidR="006345E0" w:rsidRDefault="007E1238" w:rsidP="005260BB">
      <w:pPr>
        <w:pStyle w:val="a3"/>
        <w:jc w:val="both"/>
        <w:rPr>
          <w:color w:val="000000" w:themeColor="text1"/>
        </w:rPr>
      </w:pPr>
      <w:r>
        <w:rPr>
          <w:sz w:val="28"/>
        </w:rPr>
        <w:tab/>
      </w:r>
      <w:r w:rsidR="00243F7B">
        <w:t>Постъпила е Жалба с вх.№89/11.10.2019г.от ПП ГЕРБ за провеждане на предизборна кампания</w:t>
      </w:r>
      <w:r w:rsidR="001002C5">
        <w:t xml:space="preserve"> от ПП „Движение за права и свободи“</w:t>
      </w:r>
      <w:r w:rsidR="00243F7B">
        <w:t xml:space="preserve"> на турски език и наслагване на етническо напрежение, клеветнически нападки и уронване престижа на ПП ГЕРБ. Към жалбата е приложен видео запис на технически носител.</w:t>
      </w:r>
    </w:p>
    <w:p w:rsidR="003D518B" w:rsidRDefault="006345E0" w:rsidP="006345E0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Предлагам на всички присъстващи след запознава</w:t>
      </w:r>
      <w:r w:rsidR="00243F7B">
        <w:rPr>
          <w:color w:val="000000" w:themeColor="text1"/>
        </w:rPr>
        <w:t>не с пълното съдържание на жалбата и приложения видео запис към нея, да</w:t>
      </w:r>
      <w:r w:rsidR="00D918EC">
        <w:rPr>
          <w:color w:val="000000" w:themeColor="text1"/>
        </w:rPr>
        <w:t xml:space="preserve"> вземем решение</w:t>
      </w:r>
    </w:p>
    <w:p w:rsidR="00D918EC" w:rsidRDefault="00D918EC" w:rsidP="006345E0">
      <w:pPr>
        <w:pStyle w:val="a3"/>
        <w:ind w:firstLine="708"/>
        <w:jc w:val="both"/>
        <w:rPr>
          <w:color w:val="333333"/>
        </w:rPr>
      </w:pPr>
      <w:r>
        <w:rPr>
          <w:color w:val="000000" w:themeColor="text1"/>
        </w:rPr>
        <w:t>По първа точка от жалбата, след като изгледа видео записа и изказа мнения по същото, комисията подложи на гласуване предложението  за съставяне на акт за административно нарушение на лицата Мустафа Карадайъ и Илиян Маринов, за нарушение на чл.181, ал.2 от ИК.</w:t>
      </w:r>
    </w:p>
    <w:p w:rsidR="005260BB" w:rsidRDefault="005260BB" w:rsidP="005260BB">
      <w:pPr>
        <w:pStyle w:val="a3"/>
        <w:jc w:val="both"/>
        <w:rPr>
          <w:color w:val="333333"/>
        </w:rPr>
      </w:pPr>
      <w:r>
        <w:rPr>
          <w:color w:val="333333"/>
        </w:rPr>
        <w:tab/>
        <w:t>Предложението за решение беше подложено на поименно гласуване</w:t>
      </w:r>
      <w:r w:rsidR="001002C5">
        <w:rPr>
          <w:color w:val="333333"/>
        </w:rPr>
        <w:t>.</w:t>
      </w:r>
    </w:p>
    <w:p w:rsidR="006345E0" w:rsidRDefault="006345E0" w:rsidP="005260BB">
      <w:pPr>
        <w:pStyle w:val="a3"/>
        <w:jc w:val="both"/>
        <w:rPr>
          <w:color w:val="333333"/>
        </w:rPr>
      </w:pPr>
    </w:p>
    <w:p w:rsidR="00D02EBB" w:rsidRDefault="00D02EBB" w:rsidP="005260BB">
      <w:pPr>
        <w:pStyle w:val="a3"/>
        <w:jc w:val="both"/>
        <w:rPr>
          <w:color w:val="333333"/>
        </w:rPr>
      </w:pPr>
    </w:p>
    <w:p w:rsidR="00D02EBB" w:rsidRDefault="00D02EBB" w:rsidP="005260BB">
      <w:pPr>
        <w:pStyle w:val="a3"/>
        <w:jc w:val="both"/>
        <w:rPr>
          <w:color w:val="333333"/>
        </w:rPr>
      </w:pPr>
    </w:p>
    <w:p w:rsidR="001002C5" w:rsidRDefault="001002C5" w:rsidP="005260BB">
      <w:pPr>
        <w:pStyle w:val="a3"/>
        <w:jc w:val="both"/>
        <w:rPr>
          <w:color w:val="333333"/>
        </w:rPr>
      </w:pPr>
    </w:p>
    <w:p w:rsidR="001002C5" w:rsidRDefault="001002C5" w:rsidP="005260BB">
      <w:pPr>
        <w:pStyle w:val="a3"/>
        <w:jc w:val="both"/>
        <w:rPr>
          <w:color w:val="333333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lastRenderedPageBreak/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1002C5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ПРОТИВ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243F7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243F7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6345E0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D45BA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243F7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6565BD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5260BB" w:rsidTr="001D589A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C93363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260BB" w:rsidRDefault="005260BB" w:rsidP="001D589A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Default="005260BB" w:rsidP="005260BB">
      <w:pPr>
        <w:pStyle w:val="a3"/>
        <w:jc w:val="both"/>
        <w:rPr>
          <w:color w:val="333333"/>
        </w:rPr>
      </w:pPr>
    </w:p>
    <w:p w:rsidR="00D02EBB" w:rsidRDefault="006565BD" w:rsidP="00D02EBB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Решението е прието</w:t>
      </w:r>
      <w:r w:rsidR="001002C5">
        <w:rPr>
          <w:color w:val="000000" w:themeColor="text1"/>
        </w:rPr>
        <w:t xml:space="preserve"> с  мнозинство от 10</w:t>
      </w:r>
      <w:r>
        <w:rPr>
          <w:color w:val="000000" w:themeColor="text1"/>
        </w:rPr>
        <w:t xml:space="preserve"> гласа  „ЗА“</w:t>
      </w:r>
      <w:r w:rsidR="001002C5">
        <w:rPr>
          <w:color w:val="000000" w:themeColor="text1"/>
        </w:rPr>
        <w:t xml:space="preserve"> и 1 глас „ПРОТИВ“</w:t>
      </w:r>
    </w:p>
    <w:p w:rsidR="00D02EBB" w:rsidRDefault="001002C5" w:rsidP="00D02EBB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Предвид горното и на основание ч</w:t>
      </w:r>
      <w:r w:rsidR="0079244C">
        <w:rPr>
          <w:color w:val="000000" w:themeColor="text1"/>
        </w:rPr>
        <w:t xml:space="preserve">л.181, ал.2, чл.495,чл.496 и чл.498 от ИК, Общинска избирателна комисия – Сунгурларе, взе  следното </w:t>
      </w:r>
    </w:p>
    <w:p w:rsidR="0079244C" w:rsidRDefault="0079244C" w:rsidP="00D02EBB">
      <w:pPr>
        <w:pStyle w:val="a3"/>
        <w:ind w:firstLine="708"/>
        <w:jc w:val="both"/>
        <w:rPr>
          <w:color w:val="000000" w:themeColor="text1"/>
        </w:rPr>
      </w:pPr>
    </w:p>
    <w:p w:rsidR="0079244C" w:rsidRDefault="0079244C" w:rsidP="00D02EBB">
      <w:pPr>
        <w:pStyle w:val="a3"/>
        <w:ind w:firstLine="708"/>
        <w:jc w:val="both"/>
        <w:rPr>
          <w:color w:val="000000" w:themeColor="text1"/>
        </w:rPr>
      </w:pPr>
    </w:p>
    <w:p w:rsidR="0079244C" w:rsidRDefault="0079244C" w:rsidP="0079244C">
      <w:pPr>
        <w:pStyle w:val="a3"/>
        <w:ind w:firstLine="708"/>
        <w:jc w:val="center"/>
        <w:rPr>
          <w:b/>
          <w:color w:val="000000" w:themeColor="text1"/>
        </w:rPr>
      </w:pPr>
      <w:r w:rsidRPr="0079244C">
        <w:rPr>
          <w:b/>
          <w:color w:val="000000" w:themeColor="text1"/>
        </w:rPr>
        <w:t>Р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Ш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Н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И</w:t>
      </w:r>
      <w:r>
        <w:rPr>
          <w:b/>
          <w:color w:val="000000" w:themeColor="text1"/>
        </w:rPr>
        <w:t xml:space="preserve"> </w:t>
      </w:r>
      <w:r w:rsidRPr="0079244C">
        <w:rPr>
          <w:b/>
          <w:color w:val="000000" w:themeColor="text1"/>
        </w:rPr>
        <w:t>Е</w:t>
      </w:r>
      <w:r>
        <w:rPr>
          <w:b/>
          <w:color w:val="000000" w:themeColor="text1"/>
        </w:rPr>
        <w:t>:</w:t>
      </w:r>
    </w:p>
    <w:p w:rsidR="008D2903" w:rsidRDefault="008D2903" w:rsidP="0079244C">
      <w:pPr>
        <w:pStyle w:val="a3"/>
        <w:ind w:firstLine="708"/>
        <w:jc w:val="center"/>
        <w:rPr>
          <w:b/>
          <w:color w:val="000000" w:themeColor="text1"/>
        </w:rPr>
      </w:pPr>
    </w:p>
    <w:p w:rsidR="0079244C" w:rsidRDefault="0079244C" w:rsidP="008D2903">
      <w:pPr>
        <w:pStyle w:val="a3"/>
        <w:ind w:firstLine="708"/>
        <w:jc w:val="both"/>
        <w:rPr>
          <w:color w:val="000000" w:themeColor="text1"/>
        </w:rPr>
      </w:pPr>
      <w:r>
        <w:rPr>
          <w:b/>
          <w:color w:val="000000" w:themeColor="text1"/>
        </w:rPr>
        <w:t xml:space="preserve">УСТАНОВЯВА </w:t>
      </w:r>
      <w:r w:rsidRPr="0079244C">
        <w:rPr>
          <w:color w:val="000000" w:themeColor="text1"/>
        </w:rPr>
        <w:t>наруш</w:t>
      </w:r>
      <w:r>
        <w:rPr>
          <w:color w:val="000000" w:themeColor="text1"/>
        </w:rPr>
        <w:t xml:space="preserve">ение на забраната за водене на предизборна кампания  на език различен от българския за нарушение, извършено от Мустафа </w:t>
      </w:r>
      <w:r w:rsidR="008D2903">
        <w:rPr>
          <w:color w:val="000000" w:themeColor="text1"/>
        </w:rPr>
        <w:t xml:space="preserve">Сали </w:t>
      </w:r>
      <w:r>
        <w:rPr>
          <w:color w:val="000000" w:themeColor="text1"/>
        </w:rPr>
        <w:t>Карадайъ</w:t>
      </w:r>
      <w:r w:rsidR="00280B06">
        <w:rPr>
          <w:color w:val="000000" w:themeColor="text1"/>
        </w:rPr>
        <w:t xml:space="preserve"> ЕГН………………</w:t>
      </w:r>
      <w:r w:rsidR="008D2903">
        <w:rPr>
          <w:color w:val="000000" w:themeColor="text1"/>
        </w:rPr>
        <w:t xml:space="preserve"> – </w:t>
      </w:r>
      <w:r w:rsidR="008D2903" w:rsidRPr="00F31552">
        <w:t xml:space="preserve">председател на ПП „Движение за права и свободи“ </w:t>
      </w:r>
      <w:r w:rsidR="008D2903">
        <w:rPr>
          <w:color w:val="000000" w:themeColor="text1"/>
        </w:rPr>
        <w:t>и</w:t>
      </w:r>
      <w:r w:rsidR="00F31552">
        <w:rPr>
          <w:color w:val="000000" w:themeColor="text1"/>
        </w:rPr>
        <w:t xml:space="preserve"> </w:t>
      </w:r>
      <w:r w:rsidR="008D2903">
        <w:rPr>
          <w:color w:val="000000" w:themeColor="text1"/>
        </w:rPr>
        <w:t xml:space="preserve"> Илиян</w:t>
      </w:r>
      <w:r w:rsidR="00280B06">
        <w:rPr>
          <w:color w:val="000000" w:themeColor="text1"/>
        </w:rPr>
        <w:t xml:space="preserve"> Костов Маринов ЕГН- ………</w:t>
      </w:r>
      <w:bookmarkStart w:id="0" w:name="_GoBack"/>
      <w:bookmarkEnd w:id="0"/>
      <w:r w:rsidR="008D2903">
        <w:rPr>
          <w:color w:val="000000" w:themeColor="text1"/>
        </w:rPr>
        <w:t xml:space="preserve"> кандидат за общинска съветник от листата на ПП „Движение за права и свободи“.</w:t>
      </w:r>
    </w:p>
    <w:p w:rsidR="008D2903" w:rsidRDefault="008D2903" w:rsidP="008D2903">
      <w:pPr>
        <w:pStyle w:val="a3"/>
        <w:ind w:firstLine="708"/>
        <w:jc w:val="both"/>
        <w:rPr>
          <w:color w:val="000000" w:themeColor="text1"/>
        </w:rPr>
      </w:pPr>
      <w:r>
        <w:rPr>
          <w:color w:val="000000" w:themeColor="text1"/>
        </w:rPr>
        <w:t>ОПРАВОМОЩАВА председателя на ОИК Сунгурларе да състави актове за установени нарушения</w:t>
      </w:r>
      <w:r w:rsidR="00F31552">
        <w:rPr>
          <w:color w:val="000000" w:themeColor="text1"/>
        </w:rPr>
        <w:t>.</w:t>
      </w:r>
    </w:p>
    <w:p w:rsidR="00F31552" w:rsidRPr="0079244C" w:rsidRDefault="00F31552" w:rsidP="008D2903">
      <w:pPr>
        <w:pStyle w:val="a3"/>
        <w:ind w:firstLine="708"/>
        <w:jc w:val="both"/>
        <w:rPr>
          <w:b/>
          <w:color w:val="000000" w:themeColor="text1"/>
        </w:rPr>
      </w:pPr>
      <w:r>
        <w:rPr>
          <w:color w:val="000000" w:themeColor="text1"/>
        </w:rPr>
        <w:t>Актовете да се изпратят на Областния управител на област Бургас, за издаване на наказателно постановление.</w:t>
      </w:r>
    </w:p>
    <w:p w:rsidR="0079244C" w:rsidRDefault="0079244C" w:rsidP="008D2903">
      <w:pPr>
        <w:pStyle w:val="a3"/>
        <w:ind w:firstLine="708"/>
        <w:jc w:val="both"/>
        <w:rPr>
          <w:color w:val="000000" w:themeColor="text1"/>
        </w:rPr>
      </w:pPr>
    </w:p>
    <w:p w:rsidR="00F31552" w:rsidRDefault="00F31552" w:rsidP="00F31552">
      <w:pPr>
        <w:spacing w:after="150"/>
        <w:ind w:left="-142" w:firstLine="862"/>
        <w:jc w:val="both"/>
      </w:pPr>
      <w:r w:rsidRPr="003D518B">
        <w:t>На основание чл. 88, ал.1 от ИК решението подлежи на обжалване пред ЦИК в три дневен срок от датата на публикуването му.</w:t>
      </w:r>
    </w:p>
    <w:p w:rsidR="00F31552" w:rsidRPr="005260BB" w:rsidRDefault="00F31552" w:rsidP="00F31552">
      <w:pPr>
        <w:spacing w:after="160" w:line="274" w:lineRule="exact"/>
        <w:ind w:left="360" w:right="20"/>
        <w:jc w:val="both"/>
        <w:rPr>
          <w:color w:val="000000" w:themeColor="text1"/>
          <w:lang w:eastAsia="en-US"/>
        </w:rPr>
      </w:pPr>
      <w:r w:rsidRPr="005260BB">
        <w:rPr>
          <w:color w:val="000000" w:themeColor="text1"/>
          <w:lang w:eastAsia="en-US"/>
        </w:rPr>
        <w:t xml:space="preserve">Решението е прието в </w:t>
      </w:r>
      <w:r w:rsidR="00D45BAB" w:rsidRPr="00D45BAB">
        <w:rPr>
          <w:lang w:eastAsia="en-US"/>
        </w:rPr>
        <w:t>10:30</w:t>
      </w:r>
      <w:r w:rsidRPr="00D45BAB">
        <w:rPr>
          <w:lang w:eastAsia="en-US"/>
        </w:rPr>
        <w:t xml:space="preserve"> </w:t>
      </w:r>
      <w:r w:rsidRPr="005260BB">
        <w:rPr>
          <w:color w:val="000000" w:themeColor="text1"/>
          <w:lang w:eastAsia="en-US"/>
        </w:rPr>
        <w:t>часа.</w:t>
      </w:r>
    </w:p>
    <w:p w:rsidR="0079244C" w:rsidRDefault="0079244C" w:rsidP="00D02EBB">
      <w:pPr>
        <w:pStyle w:val="a3"/>
        <w:ind w:firstLine="708"/>
        <w:jc w:val="both"/>
        <w:rPr>
          <w:color w:val="000000" w:themeColor="text1"/>
        </w:rPr>
      </w:pPr>
    </w:p>
    <w:p w:rsidR="005723EC" w:rsidRDefault="00D02EBB" w:rsidP="00D02EBB">
      <w:pPr>
        <w:pStyle w:val="a3"/>
        <w:ind w:firstLine="708"/>
        <w:jc w:val="both"/>
      </w:pPr>
      <w:r w:rsidRPr="00F31552">
        <w:t>По втора точка от жалбата, след като изгледа видео записа</w:t>
      </w:r>
      <w:r w:rsidR="00EE55FF" w:rsidRPr="00F31552">
        <w:t xml:space="preserve"> и изказа мнения по същия</w:t>
      </w:r>
      <w:r w:rsidRPr="00F31552">
        <w:t xml:space="preserve">, комисията </w:t>
      </w:r>
      <w:r w:rsidR="00EE55FF" w:rsidRPr="00F31552">
        <w:t>счита ,че твърдението за насаждане на етническо напрежение  е неоснователно, но е на лице нарушение на чл.183, ал.4 от ИК, по отношение клеветнически нападки  и уронване на престижа на ПП ГЕРБ.</w:t>
      </w:r>
      <w:r w:rsidR="005723EC">
        <w:t xml:space="preserve">Г-жа Еметула Мустафа изрази мнение, че цитирания текст от кодекса касае агитационни материали, заради което гласува </w:t>
      </w:r>
      <w:r w:rsidR="005723EC">
        <w:rPr>
          <w:b/>
        </w:rPr>
        <w:t>ПРОТИВ</w:t>
      </w:r>
      <w:r w:rsidR="005723EC">
        <w:t xml:space="preserve"> налагането на наказание.</w:t>
      </w:r>
    </w:p>
    <w:p w:rsidR="00D02EBB" w:rsidRPr="00B253CF" w:rsidRDefault="00B253CF" w:rsidP="00D02EBB">
      <w:pPr>
        <w:pStyle w:val="a3"/>
        <w:ind w:firstLine="708"/>
        <w:jc w:val="both"/>
      </w:pPr>
      <w:r>
        <w:t xml:space="preserve"> В реда на обсъждането постъпиха две предложения за наказание: официално писмено предупреждение или съ</w:t>
      </w:r>
      <w:r w:rsidR="006565BD">
        <w:t>ставяне на АУАН</w:t>
      </w:r>
      <w:r>
        <w:t xml:space="preserve"> по чл.480, ал.2 от ИК.</w:t>
      </w:r>
    </w:p>
    <w:p w:rsidR="00F31552" w:rsidRDefault="00F31552" w:rsidP="00D02EBB">
      <w:pPr>
        <w:pStyle w:val="a3"/>
        <w:ind w:firstLine="708"/>
        <w:jc w:val="both"/>
        <w:rPr>
          <w:color w:val="FF0000"/>
        </w:rPr>
      </w:pPr>
    </w:p>
    <w:p w:rsidR="00F31552" w:rsidRPr="0079244C" w:rsidRDefault="00F31552" w:rsidP="00D02EBB">
      <w:pPr>
        <w:pStyle w:val="a3"/>
        <w:ind w:firstLine="708"/>
        <w:jc w:val="both"/>
        <w:rPr>
          <w:color w:val="FF0000"/>
        </w:rPr>
      </w:pPr>
    </w:p>
    <w:p w:rsidR="00D02EBB" w:rsidRDefault="00D02EBB" w:rsidP="00D02EBB">
      <w:pPr>
        <w:pStyle w:val="a3"/>
        <w:jc w:val="both"/>
        <w:rPr>
          <w:color w:val="333333"/>
        </w:rPr>
      </w:pPr>
      <w:r>
        <w:rPr>
          <w:color w:val="333333"/>
        </w:rPr>
        <w:tab/>
        <w:t>П</w:t>
      </w:r>
      <w:r w:rsidR="00B253CF">
        <w:rPr>
          <w:color w:val="333333"/>
        </w:rPr>
        <w:t>ървото предложение</w:t>
      </w:r>
      <w:r w:rsidR="006565BD">
        <w:rPr>
          <w:color w:val="333333"/>
        </w:rPr>
        <w:t xml:space="preserve"> за наказание</w:t>
      </w:r>
      <w:r w:rsidR="00B253CF">
        <w:rPr>
          <w:color w:val="333333"/>
        </w:rPr>
        <w:t xml:space="preserve"> – писмено предупреждение</w:t>
      </w:r>
      <w:r>
        <w:rPr>
          <w:color w:val="333333"/>
        </w:rPr>
        <w:t xml:space="preserve"> беше подложено на поименно гласуване</w:t>
      </w:r>
      <w:r w:rsidR="00B253CF">
        <w:rPr>
          <w:color w:val="333333"/>
        </w:rPr>
        <w:t>:</w:t>
      </w:r>
    </w:p>
    <w:p w:rsidR="00D02EBB" w:rsidRDefault="00D02EBB" w:rsidP="00D02EBB">
      <w:pPr>
        <w:pStyle w:val="a3"/>
        <w:jc w:val="both"/>
        <w:rPr>
          <w:color w:val="333333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D02EB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D02EB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B253CF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ПРОТИВ</w:t>
            </w:r>
          </w:p>
        </w:tc>
      </w:tr>
      <w:tr w:rsidR="00D02EB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B253CF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D02EB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02EB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lastRenderedPageBreak/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02EBB" w:rsidTr="00AB1F5D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ПРОТИВ</w:t>
            </w:r>
          </w:p>
        </w:tc>
      </w:tr>
      <w:tr w:rsidR="00D02EB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ПРОТИВ</w:t>
            </w:r>
          </w:p>
        </w:tc>
      </w:tr>
      <w:tr w:rsidR="00D02EB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ПРОТИВ</w:t>
            </w:r>
          </w:p>
        </w:tc>
      </w:tr>
      <w:tr w:rsidR="00D02EB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02EB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F31552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D02EB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D02EB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D02EB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02EB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2EBB" w:rsidRDefault="00D02EB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</w:tbl>
    <w:p w:rsidR="00D02EBB" w:rsidRDefault="00D02EBB" w:rsidP="00D02EBB">
      <w:pPr>
        <w:pStyle w:val="a3"/>
        <w:jc w:val="both"/>
        <w:rPr>
          <w:color w:val="333333"/>
        </w:rPr>
      </w:pPr>
    </w:p>
    <w:p w:rsidR="00D02EBB" w:rsidRDefault="00D02EBB" w:rsidP="00D02EBB">
      <w:pPr>
        <w:pStyle w:val="a3"/>
        <w:jc w:val="both"/>
        <w:rPr>
          <w:color w:val="333333"/>
        </w:rPr>
      </w:pPr>
    </w:p>
    <w:p w:rsidR="00D02EBB" w:rsidRDefault="00D02EBB" w:rsidP="00D02EBB">
      <w:pPr>
        <w:pStyle w:val="a3"/>
        <w:jc w:val="both"/>
        <w:rPr>
          <w:color w:val="333333"/>
        </w:rPr>
      </w:pPr>
    </w:p>
    <w:p w:rsidR="00D02EBB" w:rsidRDefault="00D02EBB" w:rsidP="00D02EBB">
      <w:pPr>
        <w:pStyle w:val="a3"/>
        <w:jc w:val="both"/>
        <w:rPr>
          <w:color w:val="333333"/>
        </w:rPr>
      </w:pPr>
    </w:p>
    <w:p w:rsidR="00D02EBB" w:rsidRDefault="00D02EBB" w:rsidP="00D02EBB">
      <w:pPr>
        <w:pStyle w:val="a3"/>
        <w:jc w:val="both"/>
        <w:rPr>
          <w:color w:val="333333"/>
        </w:rPr>
      </w:pPr>
    </w:p>
    <w:p w:rsidR="00D02EBB" w:rsidRDefault="00D02EBB" w:rsidP="00D02EBB">
      <w:pPr>
        <w:pStyle w:val="a3"/>
        <w:jc w:val="both"/>
        <w:rPr>
          <w:color w:val="333333"/>
        </w:rPr>
      </w:pPr>
    </w:p>
    <w:p w:rsidR="00D02EBB" w:rsidRDefault="00D02EBB" w:rsidP="00D02EBB">
      <w:pPr>
        <w:pStyle w:val="a3"/>
        <w:jc w:val="both"/>
        <w:rPr>
          <w:color w:val="333333"/>
        </w:rPr>
      </w:pPr>
    </w:p>
    <w:p w:rsidR="00D02EBB" w:rsidRDefault="00D02EBB" w:rsidP="00D02EBB">
      <w:pPr>
        <w:pStyle w:val="a3"/>
        <w:jc w:val="both"/>
        <w:rPr>
          <w:color w:val="333333"/>
        </w:rPr>
      </w:pPr>
    </w:p>
    <w:p w:rsidR="00D02EBB" w:rsidRDefault="005260BB" w:rsidP="005260BB">
      <w:pPr>
        <w:pStyle w:val="a3"/>
        <w:jc w:val="both"/>
        <w:rPr>
          <w:color w:val="333333"/>
        </w:rPr>
      </w:pPr>
      <w:r>
        <w:rPr>
          <w:color w:val="333333"/>
        </w:rPr>
        <w:tab/>
      </w:r>
      <w:r w:rsidR="005723EC">
        <w:rPr>
          <w:color w:val="333333"/>
        </w:rPr>
        <w:t>Еметула Фикрет Мустафа не гласува за наказанието, защото е против решението.</w:t>
      </w:r>
    </w:p>
    <w:p w:rsidR="00D45BAB" w:rsidRDefault="00D45BAB" w:rsidP="005723EC">
      <w:pPr>
        <w:pStyle w:val="a3"/>
        <w:ind w:firstLine="708"/>
        <w:jc w:val="both"/>
        <w:rPr>
          <w:color w:val="333333"/>
        </w:rPr>
      </w:pPr>
      <w:r>
        <w:rPr>
          <w:color w:val="333333"/>
        </w:rPr>
        <w:t>Второ предложение</w:t>
      </w:r>
      <w:r w:rsidR="006565BD">
        <w:rPr>
          <w:color w:val="333333"/>
        </w:rPr>
        <w:t xml:space="preserve"> за наказание</w:t>
      </w:r>
      <w:r>
        <w:rPr>
          <w:color w:val="333333"/>
        </w:rPr>
        <w:t xml:space="preserve"> – съставяне на АУАН  беше подложено на поименно гласуване:</w:t>
      </w:r>
    </w:p>
    <w:p w:rsidR="00D45BAB" w:rsidRDefault="00D45BAB" w:rsidP="00D45BAB">
      <w:pPr>
        <w:pStyle w:val="a3"/>
        <w:jc w:val="both"/>
        <w:rPr>
          <w:color w:val="333333"/>
        </w:rPr>
      </w:pPr>
    </w:p>
    <w:tbl>
      <w:tblPr>
        <w:tblpPr w:leftFromText="141" w:rightFromText="141" w:bottomFromText="160" w:vertAnchor="text" w:horzAnchor="margin" w:tblpXSpec="center" w:tblpY="193"/>
        <w:tblW w:w="77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3685"/>
      </w:tblGrid>
      <w:tr w:rsidR="00D45BA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СЪСТАВ НА ОИК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ind w:left="567"/>
              <w:jc w:val="center"/>
              <w:rPr>
                <w:b/>
                <w:color w:val="000000" w:themeColor="text1"/>
                <w:lang w:eastAsia="en-US"/>
              </w:rPr>
            </w:pPr>
            <w:r>
              <w:rPr>
                <w:b/>
                <w:color w:val="000000" w:themeColor="text1"/>
                <w:lang w:eastAsia="en-US"/>
              </w:rPr>
              <w:t>ГЛАСУВАЛ</w:t>
            </w:r>
          </w:p>
        </w:tc>
      </w:tr>
      <w:tr w:rsidR="00D45BA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Димитър Петров Катъров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45BA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Еметула Фикрет Мустафа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-</w:t>
            </w:r>
          </w:p>
        </w:tc>
      </w:tr>
      <w:tr w:rsidR="00D45BA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Георги Димитров Тонев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ПРОТИВ</w:t>
            </w:r>
          </w:p>
        </w:tc>
      </w:tr>
      <w:tr w:rsidR="00D45BA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Екатерина Колева Пахова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ПРОТИВ</w:t>
            </w:r>
          </w:p>
        </w:tc>
      </w:tr>
      <w:tr w:rsidR="00D45BAB" w:rsidTr="00AB1F5D">
        <w:trPr>
          <w:trHeight w:val="258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Величка Костадинова Байнашева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45BA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Ирина Костова Джендова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45BA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Ванина Иванова Танева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ЗА</w:t>
            </w:r>
          </w:p>
        </w:tc>
      </w:tr>
      <w:tr w:rsidR="00D45BA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Антония Борисова Скендерова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D45BAB">
            <w:pPr>
              <w:spacing w:line="254" w:lineRule="auto"/>
              <w:ind w:left="567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               ПРОТИВ</w:t>
            </w:r>
          </w:p>
        </w:tc>
      </w:tr>
      <w:tr w:rsidR="00D45BA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Венелина Живкова Катърджиева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D45BA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Маргарита Иванова Рачева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D45BA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Надежда Йорданова Берданкова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ОТСЪСТВА</w:t>
            </w:r>
          </w:p>
        </w:tc>
      </w:tr>
      <w:tr w:rsidR="00D45BA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Мирослава Колева Аврамова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ПРОТИВ</w:t>
            </w:r>
          </w:p>
        </w:tc>
      </w:tr>
      <w:tr w:rsidR="00D45BAB" w:rsidTr="00AB1F5D">
        <w:trPr>
          <w:trHeight w:val="244"/>
        </w:trPr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Ирена Мариова Ангелова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45BAB" w:rsidRDefault="00D45BAB" w:rsidP="00AB1F5D">
            <w:pPr>
              <w:spacing w:line="254" w:lineRule="auto"/>
              <w:ind w:left="567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ПРОТИВ</w:t>
            </w:r>
          </w:p>
        </w:tc>
      </w:tr>
    </w:tbl>
    <w:p w:rsidR="00D45BAB" w:rsidRDefault="00D45BAB" w:rsidP="00D45BAB">
      <w:pPr>
        <w:pStyle w:val="a3"/>
        <w:jc w:val="both"/>
        <w:rPr>
          <w:color w:val="333333"/>
        </w:rPr>
      </w:pPr>
    </w:p>
    <w:p w:rsidR="00D45BAB" w:rsidRDefault="00D45BAB" w:rsidP="00D45BAB">
      <w:pPr>
        <w:pStyle w:val="a3"/>
        <w:jc w:val="both"/>
        <w:rPr>
          <w:color w:val="333333"/>
        </w:rPr>
      </w:pPr>
    </w:p>
    <w:p w:rsidR="00D45BAB" w:rsidRDefault="00D45BAB" w:rsidP="00D45BAB">
      <w:pPr>
        <w:pStyle w:val="a3"/>
        <w:jc w:val="both"/>
        <w:rPr>
          <w:color w:val="333333"/>
        </w:rPr>
      </w:pPr>
    </w:p>
    <w:p w:rsidR="00D45BAB" w:rsidRDefault="00D45BAB" w:rsidP="00D45BAB">
      <w:pPr>
        <w:pStyle w:val="a3"/>
        <w:jc w:val="both"/>
        <w:rPr>
          <w:color w:val="333333"/>
        </w:rPr>
      </w:pPr>
    </w:p>
    <w:p w:rsidR="00D45BAB" w:rsidRDefault="00D45BAB" w:rsidP="00D45BAB">
      <w:pPr>
        <w:pStyle w:val="a3"/>
        <w:jc w:val="both"/>
        <w:rPr>
          <w:color w:val="333333"/>
        </w:rPr>
      </w:pPr>
    </w:p>
    <w:p w:rsidR="00D45BAB" w:rsidRDefault="00D45BAB" w:rsidP="00D45BAB">
      <w:pPr>
        <w:pStyle w:val="a3"/>
        <w:jc w:val="both"/>
        <w:rPr>
          <w:color w:val="333333"/>
        </w:rPr>
      </w:pPr>
    </w:p>
    <w:p w:rsidR="00D45BAB" w:rsidRDefault="00D45BAB" w:rsidP="00D45BAB">
      <w:pPr>
        <w:pStyle w:val="a3"/>
        <w:jc w:val="both"/>
        <w:rPr>
          <w:color w:val="333333"/>
        </w:rPr>
      </w:pPr>
    </w:p>
    <w:p w:rsidR="00D45BAB" w:rsidRDefault="00D45BAB" w:rsidP="00D45BAB">
      <w:pPr>
        <w:pStyle w:val="a3"/>
        <w:jc w:val="both"/>
        <w:rPr>
          <w:color w:val="333333"/>
        </w:rPr>
      </w:pPr>
    </w:p>
    <w:p w:rsidR="00D45BAB" w:rsidRDefault="00D45BAB" w:rsidP="00D45BAB">
      <w:pPr>
        <w:pStyle w:val="a3"/>
        <w:jc w:val="both"/>
        <w:rPr>
          <w:color w:val="333333"/>
        </w:rPr>
      </w:pPr>
      <w:r>
        <w:rPr>
          <w:color w:val="333333"/>
        </w:rPr>
        <w:tab/>
      </w:r>
    </w:p>
    <w:p w:rsidR="00D02EBB" w:rsidRPr="00E02CD1" w:rsidRDefault="00E02CD1" w:rsidP="005260BB">
      <w:pPr>
        <w:pStyle w:val="a3"/>
        <w:jc w:val="both"/>
        <w:rPr>
          <w:color w:val="333333"/>
          <w:sz w:val="22"/>
        </w:rPr>
      </w:pPr>
      <w:r>
        <w:rPr>
          <w:color w:val="333333"/>
        </w:rPr>
        <w:t xml:space="preserve">След </w:t>
      </w:r>
      <w:r w:rsidRPr="00E02CD1">
        <w:rPr>
          <w:color w:val="333333"/>
        </w:rPr>
        <w:t xml:space="preserve">резултатите от гласуването с 5 гласа „ЗА“ и 4 гласа „ПРОТИВ“, комисията взе решение на Хатидже Мехмедова Георгиева  да бъде изпратено официално писмено </w:t>
      </w:r>
      <w:r w:rsidR="006565BD">
        <w:rPr>
          <w:color w:val="333333"/>
        </w:rPr>
        <w:t>предупреждение за нарушение на ч</w:t>
      </w:r>
      <w:r w:rsidRPr="00E02CD1">
        <w:rPr>
          <w:color w:val="333333"/>
        </w:rPr>
        <w:t>л.183, ал.4 от ИК</w:t>
      </w:r>
    </w:p>
    <w:p w:rsidR="005260BB" w:rsidRDefault="005260BB" w:rsidP="005260BB">
      <w:pPr>
        <w:pStyle w:val="a3"/>
        <w:jc w:val="both"/>
        <w:rPr>
          <w:color w:val="333333"/>
        </w:rPr>
      </w:pPr>
    </w:p>
    <w:p w:rsidR="005260BB" w:rsidRPr="001F1E41" w:rsidRDefault="005260BB" w:rsidP="005260BB">
      <w:pPr>
        <w:spacing w:after="150"/>
        <w:rPr>
          <w:color w:val="333333"/>
        </w:rPr>
      </w:pPr>
      <w:r>
        <w:tab/>
      </w:r>
      <w:r w:rsidR="003D518B" w:rsidRPr="00F31552">
        <w:t>На основание чл.87 от ИК</w:t>
      </w:r>
      <w:r w:rsidRPr="001F1E41">
        <w:rPr>
          <w:color w:val="333333"/>
        </w:rPr>
        <w:t xml:space="preserve">, ОИК – Сунгурларе взе следното </w:t>
      </w:r>
    </w:p>
    <w:p w:rsidR="005260BB" w:rsidRDefault="005260BB" w:rsidP="005260BB"/>
    <w:p w:rsidR="00F31552" w:rsidRDefault="005260BB" w:rsidP="00D45BAB">
      <w:pPr>
        <w:shd w:val="clear" w:color="auto" w:fill="FFFFFF"/>
        <w:spacing w:after="1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:</w:t>
      </w:r>
    </w:p>
    <w:p w:rsidR="00D45BAB" w:rsidRPr="00E02CD1" w:rsidRDefault="00E02CD1" w:rsidP="001002C5">
      <w:pPr>
        <w:shd w:val="clear" w:color="auto" w:fill="FFFFFF"/>
        <w:spacing w:after="150"/>
        <w:jc w:val="both"/>
      </w:pPr>
      <w:r>
        <w:rPr>
          <w:color w:val="333333"/>
        </w:rPr>
        <w:t>Д</w:t>
      </w:r>
      <w:r w:rsidRPr="00E02CD1">
        <w:rPr>
          <w:color w:val="333333"/>
        </w:rPr>
        <w:t xml:space="preserve">а бъде изпратено официално писмено </w:t>
      </w:r>
      <w:r w:rsidR="006565BD">
        <w:rPr>
          <w:color w:val="333333"/>
        </w:rPr>
        <w:t>предупреждение за нарушение на ч</w:t>
      </w:r>
      <w:r w:rsidRPr="00E02CD1">
        <w:rPr>
          <w:color w:val="333333"/>
        </w:rPr>
        <w:t xml:space="preserve">л.183, ал.4 от ИК на Хатидже Мехмедова Георгиева </w:t>
      </w:r>
      <w:r>
        <w:rPr>
          <w:color w:val="333333"/>
        </w:rPr>
        <w:t>.</w:t>
      </w:r>
    </w:p>
    <w:p w:rsidR="003D518B" w:rsidRPr="003D518B" w:rsidRDefault="003D518B" w:rsidP="003D518B">
      <w:pPr>
        <w:widowControl w:val="0"/>
        <w:tabs>
          <w:tab w:val="right" w:pos="3000"/>
          <w:tab w:val="right" w:pos="3466"/>
          <w:tab w:val="left" w:pos="3563"/>
        </w:tabs>
        <w:spacing w:line="274" w:lineRule="exact"/>
        <w:jc w:val="both"/>
        <w:rPr>
          <w:color w:val="333333"/>
          <w:spacing w:val="3"/>
          <w:sz w:val="21"/>
          <w:szCs w:val="21"/>
          <w:lang w:eastAsia="en-US"/>
        </w:rPr>
      </w:pPr>
    </w:p>
    <w:p w:rsidR="003D518B" w:rsidRDefault="003D518B" w:rsidP="003D518B">
      <w:pPr>
        <w:spacing w:after="150"/>
        <w:ind w:left="-142" w:firstLine="862"/>
        <w:jc w:val="both"/>
      </w:pPr>
      <w:r w:rsidRPr="003D518B">
        <w:t>На основание чл. 88, ал.1 от ИК решението подлежи на обжалване пред ЦИК в три дневен срок от датата на публикуването му.</w:t>
      </w:r>
    </w:p>
    <w:p w:rsidR="00243F7B" w:rsidRPr="005260BB" w:rsidRDefault="00243F7B" w:rsidP="00243F7B">
      <w:pPr>
        <w:spacing w:after="160" w:line="274" w:lineRule="exact"/>
        <w:ind w:left="360" w:right="20"/>
        <w:jc w:val="both"/>
        <w:rPr>
          <w:color w:val="000000" w:themeColor="text1"/>
          <w:lang w:eastAsia="en-US"/>
        </w:rPr>
      </w:pPr>
      <w:r w:rsidRPr="005260BB">
        <w:rPr>
          <w:color w:val="000000" w:themeColor="text1"/>
          <w:lang w:eastAsia="en-US"/>
        </w:rPr>
        <w:t xml:space="preserve">Решението е прието в </w:t>
      </w:r>
      <w:r w:rsidR="00E02CD1" w:rsidRPr="00E02CD1">
        <w:rPr>
          <w:lang w:eastAsia="en-US"/>
        </w:rPr>
        <w:t>11:20</w:t>
      </w:r>
      <w:r w:rsidRPr="00E02CD1">
        <w:rPr>
          <w:lang w:eastAsia="en-US"/>
        </w:rPr>
        <w:t xml:space="preserve"> </w:t>
      </w:r>
      <w:r w:rsidRPr="005260BB">
        <w:rPr>
          <w:color w:val="000000" w:themeColor="text1"/>
          <w:lang w:eastAsia="en-US"/>
        </w:rPr>
        <w:t>часа.</w:t>
      </w:r>
    </w:p>
    <w:p w:rsidR="003D518B" w:rsidRPr="003D518B" w:rsidRDefault="003D518B" w:rsidP="003D518B">
      <w:pPr>
        <w:spacing w:after="150"/>
        <w:ind w:left="-142" w:firstLine="862"/>
        <w:jc w:val="both"/>
      </w:pPr>
    </w:p>
    <w:p w:rsidR="005260BB" w:rsidRDefault="00243F7B" w:rsidP="005260BB">
      <w:pPr>
        <w:pStyle w:val="a4"/>
        <w:spacing w:before="0" w:beforeAutospacing="0" w:after="0" w:afterAutospacing="0"/>
        <w:ind w:left="720"/>
        <w:jc w:val="both"/>
      </w:pPr>
      <w:r w:rsidRPr="00243F7B">
        <w:rPr>
          <w:b/>
          <w:u w:val="single"/>
        </w:rPr>
        <w:t>По т.2</w:t>
      </w:r>
      <w:r>
        <w:t xml:space="preserve"> от дневния ред  - няма доклад</w:t>
      </w:r>
    </w:p>
    <w:p w:rsidR="00243F7B" w:rsidRDefault="00243F7B" w:rsidP="005260BB">
      <w:pPr>
        <w:pStyle w:val="a4"/>
        <w:spacing w:before="0" w:beforeAutospacing="0" w:after="0" w:afterAutospacing="0"/>
        <w:ind w:left="720"/>
        <w:jc w:val="both"/>
      </w:pPr>
    </w:p>
    <w:p w:rsidR="005260BB" w:rsidRPr="008C49F0" w:rsidRDefault="005260BB" w:rsidP="008C49F0">
      <w:pPr>
        <w:spacing w:after="160" w:line="274" w:lineRule="exact"/>
        <w:ind w:left="360"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  <w:r w:rsidRPr="008C49F0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 xml:space="preserve">Поради изчерпване на дневния ред, заседанието се закри </w:t>
      </w:r>
      <w:r w:rsidRPr="00E02CD1">
        <w:rPr>
          <w:rFonts w:eastAsiaTheme="minorHAnsi"/>
          <w:spacing w:val="3"/>
          <w:shd w:val="clear" w:color="auto" w:fill="FEFEFE"/>
          <w:lang w:eastAsia="en-US"/>
        </w:rPr>
        <w:t xml:space="preserve">в </w:t>
      </w:r>
      <w:r w:rsidR="00E02CD1" w:rsidRPr="00E02CD1">
        <w:rPr>
          <w:rFonts w:eastAsiaTheme="minorHAnsi"/>
          <w:spacing w:val="3"/>
          <w:shd w:val="clear" w:color="auto" w:fill="FEFEFE"/>
          <w:lang w:eastAsia="en-US"/>
        </w:rPr>
        <w:t>11</w:t>
      </w:r>
      <w:r w:rsidR="00F71A24" w:rsidRPr="00E02CD1">
        <w:rPr>
          <w:rFonts w:eastAsiaTheme="minorHAnsi"/>
          <w:spacing w:val="3"/>
          <w:shd w:val="clear" w:color="auto" w:fill="FEFEFE"/>
          <w:lang w:eastAsia="en-US"/>
        </w:rPr>
        <w:t>:5</w:t>
      </w:r>
      <w:r w:rsidR="008C49F0" w:rsidRPr="00E02CD1">
        <w:rPr>
          <w:rFonts w:eastAsiaTheme="minorHAnsi"/>
          <w:spacing w:val="3"/>
          <w:shd w:val="clear" w:color="auto" w:fill="FEFEFE"/>
          <w:lang w:eastAsia="en-US"/>
        </w:rPr>
        <w:t>0</w:t>
      </w:r>
      <w:r w:rsidRPr="00E02CD1">
        <w:rPr>
          <w:rFonts w:eastAsiaTheme="minorHAnsi"/>
          <w:spacing w:val="3"/>
          <w:shd w:val="clear" w:color="auto" w:fill="FEFEFE"/>
          <w:lang w:eastAsia="en-US"/>
        </w:rPr>
        <w:t xml:space="preserve"> </w:t>
      </w:r>
      <w:r w:rsidRPr="008C49F0"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  <w:t>часа.</w:t>
      </w:r>
    </w:p>
    <w:p w:rsidR="005260BB" w:rsidRDefault="005260BB" w:rsidP="008C49F0">
      <w:pPr>
        <w:spacing w:after="160" w:line="274" w:lineRule="exact"/>
        <w:ind w:left="360"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</w:p>
    <w:p w:rsidR="001002C5" w:rsidRPr="008C49F0" w:rsidRDefault="001002C5" w:rsidP="008C49F0">
      <w:pPr>
        <w:spacing w:after="160" w:line="274" w:lineRule="exact"/>
        <w:ind w:left="360"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</w:p>
    <w:p w:rsidR="005260BB" w:rsidRPr="005260BB" w:rsidRDefault="005260BB" w:rsidP="008C49F0">
      <w:pPr>
        <w:pStyle w:val="a5"/>
        <w:spacing w:after="160" w:line="274" w:lineRule="exact"/>
        <w:ind w:right="20"/>
        <w:jc w:val="both"/>
        <w:rPr>
          <w:rFonts w:eastAsiaTheme="minorHAnsi"/>
          <w:color w:val="000000" w:themeColor="text1"/>
          <w:spacing w:val="3"/>
          <w:shd w:val="clear" w:color="auto" w:fill="FEFEFE"/>
          <w:lang w:eastAsia="en-US"/>
        </w:rPr>
      </w:pPr>
      <w:r w:rsidRPr="005260BB">
        <w:rPr>
          <w:color w:val="000000" w:themeColor="text1"/>
        </w:rPr>
        <w:lastRenderedPageBreak/>
        <w:t>Председател :  ……………………….</w:t>
      </w: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  <w:r w:rsidRPr="005260BB">
        <w:rPr>
          <w:color w:val="000000" w:themeColor="text1"/>
        </w:rPr>
        <w:t xml:space="preserve">                         /Димитър Катъров/</w:t>
      </w: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</w:p>
    <w:p w:rsidR="005260BB" w:rsidRPr="005260BB" w:rsidRDefault="005260BB" w:rsidP="008C49F0">
      <w:pPr>
        <w:pStyle w:val="a5"/>
        <w:jc w:val="both"/>
        <w:rPr>
          <w:color w:val="000000" w:themeColor="text1"/>
        </w:rPr>
      </w:pPr>
    </w:p>
    <w:p w:rsidR="005260BB" w:rsidRPr="005260BB" w:rsidRDefault="00F71A24" w:rsidP="008C49F0">
      <w:pPr>
        <w:pStyle w:val="a5"/>
        <w:jc w:val="both"/>
        <w:rPr>
          <w:color w:val="000000" w:themeColor="text1"/>
        </w:rPr>
      </w:pPr>
      <w:r>
        <w:rPr>
          <w:color w:val="000000" w:themeColor="text1"/>
        </w:rPr>
        <w:t xml:space="preserve"> С</w:t>
      </w:r>
      <w:r w:rsidR="005260BB" w:rsidRPr="005260BB">
        <w:rPr>
          <w:color w:val="000000" w:themeColor="text1"/>
        </w:rPr>
        <w:t>екретар: …………………………….</w:t>
      </w:r>
    </w:p>
    <w:p w:rsidR="005260BB" w:rsidRDefault="005260BB" w:rsidP="008C49F0">
      <w:pPr>
        <w:pStyle w:val="a5"/>
        <w:jc w:val="both"/>
        <w:rPr>
          <w:color w:val="000000" w:themeColor="text1"/>
        </w:rPr>
      </w:pPr>
      <w:r w:rsidRPr="005260BB">
        <w:rPr>
          <w:color w:val="000000" w:themeColor="text1"/>
        </w:rPr>
        <w:t xml:space="preserve">      </w:t>
      </w:r>
      <w:r w:rsidR="00243F7B">
        <w:rPr>
          <w:color w:val="000000" w:themeColor="text1"/>
        </w:rPr>
        <w:t xml:space="preserve">               /Екатерина Пахова</w:t>
      </w:r>
      <w:r w:rsidRPr="005260BB">
        <w:rPr>
          <w:color w:val="000000" w:themeColor="text1"/>
        </w:rPr>
        <w:t>/</w:t>
      </w:r>
    </w:p>
    <w:p w:rsidR="00F71A24" w:rsidRPr="005260BB" w:rsidRDefault="00F71A24" w:rsidP="008C49F0">
      <w:pPr>
        <w:pStyle w:val="a5"/>
        <w:jc w:val="both"/>
        <w:rPr>
          <w:color w:val="000000" w:themeColor="text1"/>
        </w:rPr>
      </w:pPr>
    </w:p>
    <w:p w:rsidR="00F71A24" w:rsidRPr="00F71A24" w:rsidRDefault="00F71A24" w:rsidP="00F71A24">
      <w:pPr>
        <w:widowControl w:val="0"/>
        <w:ind w:left="-142" w:firstLine="862"/>
        <w:rPr>
          <w:rFonts w:eastAsia="Courier New"/>
          <w:color w:val="000000" w:themeColor="text1"/>
          <w:shd w:val="clear" w:color="auto" w:fill="FEFEFE"/>
          <w:lang w:bidi="bg-BG"/>
        </w:rPr>
      </w:pPr>
    </w:p>
    <w:p w:rsidR="00F71A24" w:rsidRPr="00F71A24" w:rsidRDefault="00F71A24" w:rsidP="00F71A24">
      <w:pPr>
        <w:widowControl w:val="0"/>
        <w:ind w:left="-142" w:firstLine="862"/>
        <w:rPr>
          <w:rFonts w:eastAsia="Courier New"/>
          <w:color w:val="000000" w:themeColor="text1"/>
          <w:shd w:val="clear" w:color="auto" w:fill="FEFEFE"/>
          <w:lang w:bidi="bg-BG"/>
        </w:rPr>
      </w:pPr>
    </w:p>
    <w:p w:rsidR="005260BB" w:rsidRPr="001F1E41" w:rsidRDefault="005260BB" w:rsidP="005260BB">
      <w:pPr>
        <w:spacing w:before="100" w:beforeAutospacing="1" w:after="100" w:afterAutospacing="1"/>
        <w:ind w:left="720"/>
        <w:rPr>
          <w:color w:val="333333"/>
        </w:rPr>
      </w:pPr>
    </w:p>
    <w:p w:rsidR="005260BB" w:rsidRPr="007E1238" w:rsidRDefault="005260BB" w:rsidP="00ED277F">
      <w:pPr>
        <w:pStyle w:val="a3"/>
        <w:ind w:left="567"/>
        <w:jc w:val="both"/>
      </w:pPr>
    </w:p>
    <w:p w:rsidR="00ED277F" w:rsidRDefault="00ED277F" w:rsidP="00ED277F">
      <w:pPr>
        <w:ind w:left="567"/>
        <w:jc w:val="both"/>
      </w:pPr>
    </w:p>
    <w:p w:rsidR="00E56B36" w:rsidRDefault="00E56B36"/>
    <w:sectPr w:rsidR="00E56B36" w:rsidSect="001002C5">
      <w:pgSz w:w="11906" w:h="16838"/>
      <w:pgMar w:top="851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24" w:rsidRDefault="00F71A24" w:rsidP="00F71A24">
      <w:r>
        <w:separator/>
      </w:r>
    </w:p>
  </w:endnote>
  <w:endnote w:type="continuationSeparator" w:id="0">
    <w:p w:rsidR="00F71A24" w:rsidRDefault="00F71A24" w:rsidP="00F7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24" w:rsidRDefault="00F71A24" w:rsidP="00F71A24">
      <w:r>
        <w:separator/>
      </w:r>
    </w:p>
  </w:footnote>
  <w:footnote w:type="continuationSeparator" w:id="0">
    <w:p w:rsidR="00F71A24" w:rsidRDefault="00F71A24" w:rsidP="00F71A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695DD2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F33740"/>
    <w:multiLevelType w:val="multilevel"/>
    <w:tmpl w:val="BFC451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64D617E"/>
    <w:multiLevelType w:val="hybridMultilevel"/>
    <w:tmpl w:val="12AA53EC"/>
    <w:lvl w:ilvl="0" w:tplc="0402000F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AF3FE2"/>
    <w:multiLevelType w:val="hybridMultilevel"/>
    <w:tmpl w:val="EA74F462"/>
    <w:lvl w:ilvl="0" w:tplc="6E22869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BA9"/>
    <w:rsid w:val="001002C5"/>
    <w:rsid w:val="00133DC5"/>
    <w:rsid w:val="00156BA9"/>
    <w:rsid w:val="00243F7B"/>
    <w:rsid w:val="00280B06"/>
    <w:rsid w:val="003D518B"/>
    <w:rsid w:val="005260BB"/>
    <w:rsid w:val="005723EC"/>
    <w:rsid w:val="006345E0"/>
    <w:rsid w:val="006565BD"/>
    <w:rsid w:val="00697BCF"/>
    <w:rsid w:val="0079244C"/>
    <w:rsid w:val="007E1238"/>
    <w:rsid w:val="008C49F0"/>
    <w:rsid w:val="008D2903"/>
    <w:rsid w:val="00B253CF"/>
    <w:rsid w:val="00C93363"/>
    <w:rsid w:val="00D02EBB"/>
    <w:rsid w:val="00D45BAB"/>
    <w:rsid w:val="00D918EC"/>
    <w:rsid w:val="00E02CD1"/>
    <w:rsid w:val="00E52575"/>
    <w:rsid w:val="00E56B36"/>
    <w:rsid w:val="00ED277F"/>
    <w:rsid w:val="00EE55FF"/>
    <w:rsid w:val="00F31552"/>
    <w:rsid w:val="00F71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1BA7E7"/>
  <w15:chartTrackingRefBased/>
  <w15:docId w15:val="{7FE89496-C826-4AA4-80EA-831AD829B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277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4">
    <w:name w:val="Normal (Web)"/>
    <w:basedOn w:val="a"/>
    <w:uiPriority w:val="99"/>
    <w:semiHidden/>
    <w:unhideWhenUsed/>
    <w:rsid w:val="005260BB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5260BB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7">
    <w:name w:val="Горен колонтитул Знак"/>
    <w:basedOn w:val="a0"/>
    <w:link w:val="a6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8">
    <w:name w:val="footer"/>
    <w:basedOn w:val="a"/>
    <w:link w:val="a9"/>
    <w:uiPriority w:val="99"/>
    <w:unhideWhenUsed/>
    <w:rsid w:val="00F71A24"/>
    <w:pPr>
      <w:tabs>
        <w:tab w:val="center" w:pos="4536"/>
        <w:tab w:val="right" w:pos="9072"/>
      </w:tabs>
    </w:pPr>
  </w:style>
  <w:style w:type="character" w:customStyle="1" w:styleId="a9">
    <w:name w:val="Долен колонтитул Знак"/>
    <w:basedOn w:val="a0"/>
    <w:link w:val="a8"/>
    <w:uiPriority w:val="99"/>
    <w:rsid w:val="00F71A2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a">
    <w:name w:val="Balloon Text"/>
    <w:basedOn w:val="a"/>
    <w:link w:val="ab"/>
    <w:uiPriority w:val="99"/>
    <w:semiHidden/>
    <w:unhideWhenUsed/>
    <w:rsid w:val="00F71A24"/>
    <w:rPr>
      <w:rFonts w:ascii="Segoe UI" w:hAnsi="Segoe UI" w:cs="Segoe UI"/>
      <w:sz w:val="18"/>
      <w:szCs w:val="18"/>
    </w:rPr>
  </w:style>
  <w:style w:type="character" w:customStyle="1" w:styleId="ab">
    <w:name w:val="Изнесен текст Знак"/>
    <w:basedOn w:val="a0"/>
    <w:link w:val="aa"/>
    <w:uiPriority w:val="99"/>
    <w:semiHidden/>
    <w:rsid w:val="00F71A24"/>
    <w:rPr>
      <w:rFonts w:ascii="Segoe UI" w:eastAsia="Times New Roman" w:hAnsi="Segoe UI" w:cs="Segoe UI"/>
      <w:sz w:val="18"/>
      <w:szCs w:val="18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628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0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6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857</Words>
  <Characters>4887</Characters>
  <Application>Microsoft Office Word</Application>
  <DocSecurity>0</DocSecurity>
  <Lines>40</Lines>
  <Paragraphs>11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OIK4</dc:creator>
  <cp:keywords/>
  <dc:description/>
  <cp:lastModifiedBy>OIK1</cp:lastModifiedBy>
  <cp:revision>5</cp:revision>
  <cp:lastPrinted>2019-10-12T09:24:00Z</cp:lastPrinted>
  <dcterms:created xsi:type="dcterms:W3CDTF">2019-10-12T08:58:00Z</dcterms:created>
  <dcterms:modified xsi:type="dcterms:W3CDTF">2019-10-12T09:25:00Z</dcterms:modified>
</cp:coreProperties>
</file>