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5F" w:rsidRPr="00B66AD4" w:rsidRDefault="00CF515F" w:rsidP="00CF515F">
      <w:pPr>
        <w:jc w:val="right"/>
      </w:pPr>
      <w:r w:rsidRPr="00B66AD4">
        <w:t>Приложение № 8</w:t>
      </w:r>
      <w:r>
        <w:rPr>
          <w:lang w:val="en-US"/>
        </w:rPr>
        <w:t>6</w:t>
      </w:r>
      <w:r w:rsidRPr="00B66AD4">
        <w:t>-МИ</w:t>
      </w:r>
    </w:p>
    <w:p w:rsidR="00CF515F" w:rsidRPr="00B66AD4" w:rsidRDefault="00CF515F" w:rsidP="00CF515F">
      <w:pPr>
        <w:jc w:val="right"/>
        <w:rPr>
          <w:b/>
        </w:rPr>
      </w:pPr>
    </w:p>
    <w:p w:rsidR="00CF515F" w:rsidRPr="00B66AD4" w:rsidRDefault="00CF515F" w:rsidP="00CF515F">
      <w:pPr>
        <w:ind w:left="5103"/>
      </w:pPr>
      <w:r w:rsidRPr="00B66AD4">
        <w:t>Решението се съставя в 2 екземпляра и</w:t>
      </w:r>
    </w:p>
    <w:p w:rsidR="00CF515F" w:rsidRPr="00B66AD4" w:rsidRDefault="00CF515F" w:rsidP="00CF515F">
      <w:pPr>
        <w:ind w:left="5103"/>
      </w:pPr>
      <w:r w:rsidRPr="00B66AD4">
        <w:t>е неразделна част от протокола на ОИК</w:t>
      </w:r>
    </w:p>
    <w:p w:rsidR="00CF515F" w:rsidRPr="00B66AD4" w:rsidRDefault="00CF515F" w:rsidP="00CF515F"/>
    <w:p w:rsidR="00CF515F" w:rsidRPr="00B66AD4" w:rsidRDefault="00CF515F" w:rsidP="00CF515F">
      <w:pPr>
        <w:rPr>
          <w:b/>
        </w:rPr>
      </w:pPr>
    </w:p>
    <w:p w:rsidR="00CF515F" w:rsidRDefault="00CF515F" w:rsidP="00CF515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 xml:space="preserve">ОБЩИНСКА </w:t>
      </w:r>
      <w:r>
        <w:rPr>
          <w:rFonts w:eastAsia="Arial"/>
          <w:b/>
          <w:color w:val="000000"/>
          <w:spacing w:val="3"/>
        </w:rPr>
        <w:tab/>
        <w:t>ИЗБИРАТЕЛНА КОМИСИЯ</w:t>
      </w:r>
    </w:p>
    <w:p w:rsidR="00CF515F" w:rsidRDefault="00CF515F" w:rsidP="00CF515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  <w:rPr>
          <w:rFonts w:eastAsia="Arial"/>
          <w:b/>
          <w:color w:val="000000"/>
          <w:spacing w:val="3"/>
        </w:rPr>
      </w:pPr>
      <w:r>
        <w:rPr>
          <w:rFonts w:eastAsia="Arial"/>
          <w:b/>
          <w:color w:val="000000"/>
          <w:spacing w:val="3"/>
        </w:rPr>
        <w:t>ОБЩИНА СУНГУРЛАРЕ, ОБЛАСТ БУРГАС</w:t>
      </w:r>
    </w:p>
    <w:p w:rsidR="00CF515F" w:rsidRDefault="00CF515F" w:rsidP="00CF515F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line="264" w:lineRule="auto"/>
        <w:ind w:left="20" w:firstLine="700"/>
        <w:jc w:val="center"/>
      </w:pPr>
      <w:r>
        <w:rPr>
          <w:rFonts w:eastAsia="Arial"/>
          <w:b/>
          <w:color w:val="000000"/>
          <w:spacing w:val="3"/>
          <w:shd w:val="clear" w:color="auto" w:fill="FFFFFF"/>
        </w:rPr>
        <w:t>ЗА ИЗБОРИТЕ ЗА КМЕТ НА КМЕТСТВО И КМЕТ НА ОБЩИНА НА 01 НОЕМВРИ 2015 Г.</w:t>
      </w:r>
    </w:p>
    <w:p w:rsidR="00CF515F" w:rsidRDefault="00CF515F" w:rsidP="00CF515F">
      <w:pPr>
        <w:spacing w:after="267"/>
        <w:jc w:val="center"/>
        <w:rPr>
          <w:rFonts w:eastAsia="Arial"/>
          <w:b/>
          <w:color w:val="000000"/>
          <w:spacing w:val="2"/>
        </w:rPr>
      </w:pPr>
    </w:p>
    <w:p w:rsidR="00CF515F" w:rsidRPr="005A3B7A" w:rsidRDefault="00CF515F" w:rsidP="00CF515F">
      <w:pPr>
        <w:shd w:val="clear" w:color="auto" w:fill="FEFEFE"/>
        <w:spacing w:before="100" w:after="100" w:line="270" w:lineRule="atLeast"/>
        <w:jc w:val="center"/>
      </w:pPr>
      <w:r>
        <w:rPr>
          <w:b/>
          <w:color w:val="000000"/>
        </w:rPr>
        <w:t xml:space="preserve"> </w:t>
      </w:r>
      <w:r w:rsidRPr="00B66AD4">
        <w:rPr>
          <w:b/>
        </w:rPr>
        <w:t>РЕШЕНИЕ</w:t>
      </w:r>
      <w:r>
        <w:rPr>
          <w:b/>
        </w:rPr>
        <w:t xml:space="preserve"> </w:t>
      </w:r>
      <w:r>
        <w:rPr>
          <w:b/>
          <w:color w:val="000000"/>
        </w:rPr>
        <w:t xml:space="preserve">№ </w:t>
      </w:r>
      <w:r w:rsidR="00CB709A" w:rsidRPr="00CB709A">
        <w:rPr>
          <w:b/>
          <w:lang w:val="en-US"/>
        </w:rPr>
        <w:t>295</w:t>
      </w:r>
      <w:r>
        <w:rPr>
          <w:b/>
          <w:color w:val="000000"/>
        </w:rPr>
        <w:t>-МИ</w:t>
      </w:r>
    </w:p>
    <w:p w:rsidR="00CF515F" w:rsidRPr="00B66AD4" w:rsidRDefault="00CF515F" w:rsidP="00CF515F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F515F" w:rsidRPr="00B66AD4" w:rsidRDefault="00CF515F" w:rsidP="00CF515F">
      <w:pPr>
        <w:spacing w:line="360" w:lineRule="auto"/>
        <w:ind w:left="1839" w:right="45" w:firstLine="993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  <w:lang w:val="en-US"/>
        </w:rPr>
        <w:t xml:space="preserve"> </w:t>
      </w:r>
      <w:r>
        <w:rPr>
          <w:b/>
          <w:noProof/>
        </w:rPr>
        <w:t>СУНГУРЛАРЕ</w:t>
      </w:r>
      <w:r w:rsidRPr="00B66AD4">
        <w:rPr>
          <w:b/>
          <w:noProof/>
        </w:rPr>
        <w:t xml:space="preserve"> </w:t>
      </w:r>
      <w:r>
        <w:rPr>
          <w:b/>
          <w:noProof/>
        </w:rPr>
        <w:t xml:space="preserve"> </w:t>
      </w:r>
    </w:p>
    <w:p w:rsidR="00CF515F" w:rsidRPr="00B66AD4" w:rsidRDefault="00CF515F" w:rsidP="00CF515F">
      <w:pPr>
        <w:spacing w:line="360" w:lineRule="auto"/>
        <w:ind w:left="3255" w:right="45" w:firstLine="285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 xml:space="preserve"> БУРГАС</w:t>
      </w:r>
    </w:p>
    <w:p w:rsidR="00CF515F" w:rsidRPr="00B66AD4" w:rsidRDefault="00CF515F" w:rsidP="00CF515F">
      <w:pPr>
        <w:jc w:val="center"/>
        <w:rPr>
          <w:b/>
        </w:rPr>
      </w:pPr>
    </w:p>
    <w:p w:rsidR="00CF515F" w:rsidRPr="00B66AD4" w:rsidRDefault="00CF515F" w:rsidP="00CF515F">
      <w:pPr>
        <w:jc w:val="center"/>
        <w:rPr>
          <w:b/>
        </w:rPr>
      </w:pPr>
      <w:r w:rsidRPr="00B66AD4">
        <w:rPr>
          <w:b/>
        </w:rPr>
        <w:t xml:space="preserve">ЗА ИЗБИРАНЕ НА КМЕТ НА ОБЩИНА/РАЙОН/КМЕТСТВО </w:t>
      </w:r>
    </w:p>
    <w:p w:rsidR="00CF515F" w:rsidRPr="00B66AD4" w:rsidRDefault="00CF515F" w:rsidP="00CF515F"/>
    <w:p w:rsidR="00CF515F" w:rsidRPr="00B66AD4" w:rsidRDefault="00CF515F" w:rsidP="00CF515F">
      <w:pPr>
        <w:ind w:firstLine="708"/>
        <w:jc w:val="both"/>
      </w:pPr>
      <w:r>
        <w:t>Днес</w:t>
      </w:r>
      <w:r w:rsidRPr="007F5919">
        <w:t xml:space="preserve">, </w:t>
      </w:r>
      <w:r w:rsidR="007F5919">
        <w:t>02.11.2015 г., в 01.35</w:t>
      </w:r>
      <w:r w:rsidRPr="007F5919">
        <w:t xml:space="preserve"> </w:t>
      </w:r>
      <w:r w:rsidRPr="00B66AD4">
        <w:t>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CF515F" w:rsidRPr="00B66AD4" w:rsidRDefault="00CF515F" w:rsidP="00CF515F">
      <w:pPr>
        <w:jc w:val="center"/>
        <w:rPr>
          <w:b/>
        </w:rPr>
      </w:pPr>
    </w:p>
    <w:p w:rsidR="00CF515F" w:rsidRPr="00B66AD4" w:rsidRDefault="00CF515F" w:rsidP="00CF515F">
      <w:pPr>
        <w:jc w:val="center"/>
        <w:rPr>
          <w:b/>
        </w:rPr>
      </w:pPr>
      <w:r w:rsidRPr="00B66AD4">
        <w:rPr>
          <w:b/>
        </w:rPr>
        <w:t>Р Е Ш И :</w:t>
      </w:r>
    </w:p>
    <w:p w:rsidR="00CF515F" w:rsidRPr="00B66AD4" w:rsidRDefault="00CF515F" w:rsidP="00CF515F">
      <w:pPr>
        <w:ind w:firstLine="708"/>
      </w:pPr>
    </w:p>
    <w:p w:rsidR="00CF515F" w:rsidRPr="00B66AD4" w:rsidRDefault="00CF515F" w:rsidP="00CF515F">
      <w:pPr>
        <w:ind w:firstLine="708"/>
      </w:pPr>
      <w:r w:rsidRPr="00B66AD4">
        <w:t xml:space="preserve">ОБЯВЯВА ЗА ИЗБРАН ЗА </w:t>
      </w:r>
      <w:r>
        <w:t>КМЕТ на</w:t>
      </w:r>
      <w:r w:rsidRPr="00B66AD4">
        <w:t xml:space="preserve"> </w:t>
      </w:r>
      <w:r>
        <w:t>община гр. Сунгурларе, общ. Сунгурларе област Бургас</w:t>
      </w:r>
      <w:r w:rsidRPr="00B66AD4">
        <w:t xml:space="preserve">, </w:t>
      </w:r>
      <w:r>
        <w:t>на втори</w:t>
      </w:r>
      <w:r w:rsidRPr="00B66AD4">
        <w:t xml:space="preserve"> тур</w:t>
      </w:r>
    </w:p>
    <w:p w:rsidR="00CF515F" w:rsidRPr="00B66AD4" w:rsidRDefault="00CF515F" w:rsidP="00CF515F">
      <w:r>
        <w:t xml:space="preserve"> </w:t>
      </w:r>
    </w:p>
    <w:p w:rsidR="00CF515F" w:rsidRPr="00FE214E" w:rsidRDefault="00CF515F" w:rsidP="00CF515F">
      <w:pPr>
        <w:jc w:val="center"/>
        <w:rPr>
          <w:i/>
          <w:color w:val="FF0000"/>
          <w:sz w:val="28"/>
          <w:szCs w:val="28"/>
        </w:rPr>
      </w:pPr>
      <w:r w:rsidRPr="005A3B7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  <w:r w:rsidR="00CB709A">
        <w:t>ВАСИЛ ПАНД</w:t>
      </w:r>
      <w:r w:rsidR="00A77BBB">
        <w:t>ЕЛИЕВ ПАНДЕЛИЕВ с ЕГН:</w:t>
      </w:r>
      <w:bookmarkStart w:id="0" w:name="_GoBack"/>
      <w:bookmarkEnd w:id="0"/>
      <w:r w:rsidR="00CB709A">
        <w:t>, издигнат от  ДВИЖЕНИЕ ЗА ПРАВА И СВОБОДИ</w:t>
      </w:r>
      <w:r w:rsidR="00D91C29">
        <w:t>, получил 3698</w:t>
      </w:r>
      <w:r w:rsidRPr="00CB709A">
        <w:t xml:space="preserve"> действителни гласа на втория тур</w:t>
      </w:r>
    </w:p>
    <w:p w:rsidR="00CF515F" w:rsidRDefault="00CF515F" w:rsidP="00CF515F">
      <w:pPr>
        <w:jc w:val="center"/>
      </w:pPr>
    </w:p>
    <w:p w:rsidR="00CF515F" w:rsidRPr="00B66AD4" w:rsidRDefault="00CF515F" w:rsidP="00CF515F">
      <w:r>
        <w:t xml:space="preserve"> </w:t>
      </w:r>
      <w:r>
        <w:tab/>
      </w:r>
      <w:r w:rsidRPr="00B66AD4">
        <w:t>Спорове и възражения на членовете на комисията по взетите решения:</w:t>
      </w:r>
      <w:r>
        <w:t>НЯМА</w:t>
      </w:r>
    </w:p>
    <w:p w:rsidR="00CF515F" w:rsidRPr="00B66AD4" w:rsidRDefault="00CF515F" w:rsidP="00CF515F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515F" w:rsidRPr="00B66AD4" w:rsidRDefault="00CF515F" w:rsidP="00CF515F">
      <w:pPr>
        <w:ind w:firstLine="567"/>
        <w:jc w:val="both"/>
        <w:rPr>
          <w:b/>
          <w:i/>
        </w:rPr>
      </w:pPr>
      <w:r w:rsidRPr="00B66AD4">
        <w:rPr>
          <w:b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F515F" w:rsidRPr="00B66AD4" w:rsidRDefault="00CF515F" w:rsidP="00CF515F">
      <w:pPr>
        <w:spacing w:line="360" w:lineRule="auto"/>
        <w:ind w:firstLine="567"/>
        <w:jc w:val="both"/>
        <w:rPr>
          <w:noProof/>
        </w:rPr>
      </w:pPr>
    </w:p>
    <w:p w:rsidR="00CF515F" w:rsidRPr="00B66AD4" w:rsidRDefault="00CF515F" w:rsidP="00CF515F">
      <w:pPr>
        <w:spacing w:line="360" w:lineRule="auto"/>
        <w:jc w:val="center"/>
        <w:rPr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06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964"/>
        <w:gridCol w:w="5103"/>
      </w:tblGrid>
      <w:tr w:rsidR="00CF515F" w:rsidRPr="00B66AD4" w:rsidTr="00026A8A">
        <w:trPr>
          <w:trHeight w:val="509"/>
        </w:trPr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ПРЕДСЕДАТЕЛ: ……………………………..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ЗАМ.-ПРЕДСЕДАТЕЛ: ……………………</w:t>
            </w:r>
          </w:p>
        </w:tc>
      </w:tr>
      <w:tr w:rsidR="00CF515F" w:rsidRPr="00B66AD4" w:rsidTr="00026A8A">
        <w:trPr>
          <w:trHeight w:val="424"/>
        </w:trPr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СЕКРЕТАР:……………………………….....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</w:pPr>
            <w:r w:rsidRPr="00B66AD4">
              <w:rPr>
                <w:noProof/>
              </w:rPr>
              <w:t>ЧЛЕНОВЕ: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1. ……………………………………………..…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9. ………………………………………………...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2. ……………………………………………..…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</w:pPr>
            <w:r w:rsidRPr="00B66AD4">
              <w:rPr>
                <w:noProof/>
              </w:rPr>
              <w:t>10. ………………….….………………………….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3. ……………………………………………..…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11. ……………………..…………………………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4. ……………………………………………..…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12. ………………………..………………………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5. …………………………………………….….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13. ………………………….…………………….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lastRenderedPageBreak/>
              <w:t>6. ………………………………..….………...…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14. …………………....….……………………….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7. …………………………………………….….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15. ………………………………………………...</w:t>
            </w:r>
          </w:p>
        </w:tc>
      </w:tr>
      <w:tr w:rsidR="00CF515F" w:rsidRPr="00B66AD4" w:rsidTr="00026A8A">
        <w:tc>
          <w:tcPr>
            <w:tcW w:w="4964" w:type="dxa"/>
          </w:tcPr>
          <w:p w:rsidR="00CF515F" w:rsidRPr="00B66AD4" w:rsidRDefault="00CF515F" w:rsidP="00026A8A">
            <w:pPr>
              <w:spacing w:line="360" w:lineRule="auto"/>
              <w:jc w:val="both"/>
              <w:rPr>
                <w:noProof/>
              </w:rPr>
            </w:pPr>
            <w:r w:rsidRPr="00B66AD4">
              <w:rPr>
                <w:noProof/>
              </w:rPr>
              <w:t>8. …………………………………………….….</w:t>
            </w:r>
          </w:p>
        </w:tc>
        <w:tc>
          <w:tcPr>
            <w:tcW w:w="5103" w:type="dxa"/>
          </w:tcPr>
          <w:p w:rsidR="00CF515F" w:rsidRPr="00B66AD4" w:rsidRDefault="00CF515F" w:rsidP="00026A8A">
            <w:pPr>
              <w:spacing w:line="360" w:lineRule="auto"/>
              <w:rPr>
                <w:noProof/>
              </w:rPr>
            </w:pPr>
          </w:p>
        </w:tc>
      </w:tr>
    </w:tbl>
    <w:p w:rsidR="00CF515F" w:rsidRPr="00B66AD4" w:rsidRDefault="00CF515F" w:rsidP="00CF515F">
      <w:pPr>
        <w:jc w:val="both"/>
        <w:rPr>
          <w:sz w:val="20"/>
          <w:szCs w:val="20"/>
        </w:rPr>
      </w:pPr>
    </w:p>
    <w:p w:rsidR="00CF515F" w:rsidRPr="00B66AD4" w:rsidRDefault="00CF515F" w:rsidP="00CF515F">
      <w:pPr>
        <w:jc w:val="both"/>
        <w:rPr>
          <w:color w:val="000000"/>
          <w:szCs w:val="20"/>
        </w:rPr>
      </w:pPr>
      <w:r w:rsidRPr="00B66AD4">
        <w:rPr>
          <w:color w:val="000000"/>
          <w:szCs w:val="20"/>
        </w:rPr>
        <w:t>****************************************************************************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На втория тур на изборите за избран се смята кандидатът, получил най-много действителни гласове. При равен брой гласове няма избран кмет. Президентът на републиката по предложение на Централната избирателна комисия насрочва нов избор за кмет.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:rsidR="00CF515F" w:rsidRPr="00B66AD4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:rsidR="00CF515F" w:rsidRPr="00B66AD4" w:rsidRDefault="00CF515F" w:rsidP="00CF515F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Решението се изготвя (отпечатва) от Изчислителни пункт на ОИК.</w:t>
      </w:r>
    </w:p>
    <w:p w:rsidR="00CF515F" w:rsidRPr="00B66AD4" w:rsidRDefault="00CF515F" w:rsidP="00CF515F">
      <w:pPr>
        <w:ind w:firstLine="708"/>
        <w:jc w:val="both"/>
        <w:rPr>
          <w:b/>
          <w:i/>
          <w:color w:val="000000"/>
          <w:sz w:val="20"/>
          <w:szCs w:val="22"/>
        </w:rPr>
      </w:pPr>
      <w:r w:rsidRPr="00B66AD4">
        <w:rPr>
          <w:b/>
          <w:i/>
          <w:color w:val="000000"/>
          <w:sz w:val="20"/>
          <w:szCs w:val="22"/>
        </w:rPr>
        <w:t>За всеки вид избор ОИК приема отделно решение.</w:t>
      </w:r>
    </w:p>
    <w:p w:rsidR="00CF515F" w:rsidRPr="00B66AD4" w:rsidRDefault="00CF515F" w:rsidP="00CF515F">
      <w:pPr>
        <w:ind w:firstLine="708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 </w:t>
      </w:r>
    </w:p>
    <w:p w:rsidR="00CF515F" w:rsidRPr="00AC33BA" w:rsidRDefault="00CF515F" w:rsidP="00CF515F">
      <w:pPr>
        <w:ind w:firstLine="567"/>
        <w:jc w:val="both"/>
        <w:rPr>
          <w:i/>
          <w:color w:val="000000"/>
          <w:sz w:val="20"/>
          <w:szCs w:val="20"/>
        </w:rPr>
      </w:pPr>
    </w:p>
    <w:p w:rsidR="00CF515F" w:rsidRPr="00AC33BA" w:rsidRDefault="00CF515F" w:rsidP="00CF515F">
      <w:pPr>
        <w:ind w:firstLine="708"/>
        <w:jc w:val="both"/>
        <w:rPr>
          <w:i/>
        </w:rPr>
      </w:pPr>
    </w:p>
    <w:p w:rsidR="00CF515F" w:rsidRDefault="00CF515F" w:rsidP="00CF515F"/>
    <w:p w:rsidR="004D1100" w:rsidRDefault="004D1100"/>
    <w:sectPr w:rsidR="004D1100" w:rsidSect="00AC33BA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5F"/>
    <w:rsid w:val="004D1100"/>
    <w:rsid w:val="005732B6"/>
    <w:rsid w:val="005F6608"/>
    <w:rsid w:val="007F5919"/>
    <w:rsid w:val="00A713BD"/>
    <w:rsid w:val="00A77BBB"/>
    <w:rsid w:val="00CB709A"/>
    <w:rsid w:val="00CF515F"/>
    <w:rsid w:val="00D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4</cp:revision>
  <dcterms:created xsi:type="dcterms:W3CDTF">2015-11-01T23:04:00Z</dcterms:created>
  <dcterms:modified xsi:type="dcterms:W3CDTF">2015-11-01T23:04:00Z</dcterms:modified>
</cp:coreProperties>
</file>