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9B" w:rsidRDefault="00A5729B" w:rsidP="00A5729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A5729B" w:rsidRDefault="00A5729B" w:rsidP="00A5729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A5729B" w:rsidRDefault="00A5729B" w:rsidP="00A5729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A5729B" w:rsidRDefault="00A5729B" w:rsidP="00A5729B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A5729B" w:rsidRDefault="00A5729B" w:rsidP="00A5729B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233-МИ/НР</w:t>
      </w:r>
    </w:p>
    <w:p w:rsidR="00A5729B" w:rsidRDefault="00A5729B" w:rsidP="00A5729B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24.10.2015 г.</w:t>
      </w:r>
    </w:p>
    <w:p w:rsidR="00A5729B" w:rsidRDefault="00A5729B" w:rsidP="00A5729B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A5729B" w:rsidRDefault="00A5729B" w:rsidP="00A5729B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00 001 гр. Сунгурларе,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A5729B" w:rsidRDefault="00A5729B" w:rsidP="00A5729B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103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24.10.2015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на ОИК - Сунгурларе от К. Пахов – упълномощен представител на ПП „АБВ“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член в СИК </w:t>
      </w:r>
      <w:r>
        <w:rPr>
          <w:rFonts w:ascii="Times New Roman" w:hAnsi="Times New Roman"/>
          <w:sz w:val="24"/>
          <w:szCs w:val="24"/>
        </w:rPr>
        <w:t xml:space="preserve">02 23 00 001 гр. Сунгурларе,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назначен с Решение № 147-МИ/НР от 28.09.2015 г.  на ОИК - Сунгурларе.</w:t>
      </w:r>
    </w:p>
    <w:p w:rsidR="00A5729B" w:rsidRDefault="00A5729B" w:rsidP="00A5729B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Веселина Рачева Делчева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член на СИК да бъде назначена Иванка Ганчева Байчева.  </w:t>
      </w:r>
    </w:p>
    <w:p w:rsidR="00A5729B" w:rsidRDefault="00A5729B" w:rsidP="00A5729B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A5729B" w:rsidRDefault="00A5729B" w:rsidP="00A5729B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A5729B" w:rsidRDefault="00A5729B" w:rsidP="00A5729B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00 001 гр. Сунгурларе,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Веселина Рачева Делчева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A5729B" w:rsidRPr="00112CCF" w:rsidRDefault="00A5729B" w:rsidP="00A5729B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00 001 гр. Сунгурларе,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Иванка Г</w:t>
      </w:r>
      <w:r w:rsidR="00112CC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анчева Байчева с ЕГН: </w:t>
      </w:r>
      <w:bookmarkStart w:id="0" w:name="_GoBack"/>
      <w:bookmarkEnd w:id="0"/>
    </w:p>
    <w:p w:rsidR="00A5729B" w:rsidRDefault="00A5729B" w:rsidP="00A5729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A5729B" w:rsidRDefault="00A5729B" w:rsidP="00A5729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A5729B" w:rsidRDefault="00A5729B" w:rsidP="00A5729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A5729B" w:rsidRDefault="00A5729B" w:rsidP="00A5729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A5729B" w:rsidRDefault="00A5729B" w:rsidP="00A5729B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>Красимира Куриева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A5729B" w:rsidRDefault="00A5729B" w:rsidP="00A5729B">
      <w:pPr>
        <w:widowControl w:val="0"/>
        <w:suppressAutoHyphens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A5729B" w:rsidRDefault="00A5729B" w:rsidP="00A5729B">
      <w:pPr>
        <w:suppressAutoHyphens w:val="0"/>
        <w:autoSpaceDE w:val="0"/>
        <w:spacing w:after="0" w:line="240" w:lineRule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D05B06" w:rsidRDefault="00D05B06"/>
    <w:p w:rsidR="00A5729B" w:rsidRDefault="00A5729B" w:rsidP="00A5729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A5729B" w:rsidRDefault="00A5729B" w:rsidP="00A5729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A5729B" w:rsidRDefault="00A5729B" w:rsidP="00A5729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A5729B" w:rsidRDefault="00A5729B" w:rsidP="00A5729B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A5729B" w:rsidRDefault="00A5729B" w:rsidP="00A5729B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РЕШЕНИЕ № 233-МИ/НР</w:t>
      </w:r>
    </w:p>
    <w:p w:rsidR="00A5729B" w:rsidRDefault="00A5729B" w:rsidP="00A5729B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Гр. Сунгурларе, 24.10.2015 г.</w:t>
      </w:r>
    </w:p>
    <w:p w:rsidR="00A5729B" w:rsidRDefault="00A5729B" w:rsidP="00A5729B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A5729B" w:rsidRDefault="00A5729B" w:rsidP="00A5729B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Промяна в състава на СИК - 02 23 00 001 гр. Сунгурларе,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общински съветници и кметове и национален референдум, насрочени за 25 октомври 2015г.   </w:t>
      </w:r>
    </w:p>
    <w:p w:rsidR="00A5729B" w:rsidRDefault="00A5729B" w:rsidP="00A5729B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 П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остъпило е предложение с вх.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№ 103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/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24.10.2015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 на ОИК - Сунгурларе от К. Пахов – упълномощен представител на ПП „АБВ“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 замяна на член в СИК </w:t>
      </w:r>
      <w:r>
        <w:rPr>
          <w:rFonts w:ascii="Times New Roman" w:hAnsi="Times New Roman"/>
          <w:sz w:val="24"/>
          <w:szCs w:val="24"/>
        </w:rPr>
        <w:t xml:space="preserve">02 23 00 001 гр. Сунгурларе, </w:t>
      </w:r>
      <w:r>
        <w:rPr>
          <w:rFonts w:ascii="Times New Roman" w:hAnsi="Times New Roman"/>
          <w:sz w:val="24"/>
          <w:szCs w:val="24"/>
          <w:shd w:val="clear" w:color="auto" w:fill="FFFFFF"/>
        </w:rPr>
        <w:t>назначен с Решение № 147-МИ/НР от 28.09.2015 г.  на ОИК - Сунгурларе.</w:t>
      </w:r>
    </w:p>
    <w:p w:rsidR="00A5729B" w:rsidRDefault="00A5729B" w:rsidP="00A5729B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Предлага се на мястото на Веселина Рачева Делчева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– член на СИК да бъде назначена Иванка Ганчева Байчева.  </w:t>
      </w:r>
    </w:p>
    <w:p w:rsidR="00A5729B" w:rsidRDefault="00A5729B" w:rsidP="00A5729B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основание чл. 87, ал. 1, т. 1 и т. 5 във връзка от Изборния кодекс Общинската избирателна комисия-Сунгурларе.</w:t>
      </w:r>
    </w:p>
    <w:p w:rsidR="00A5729B" w:rsidRDefault="00A5729B" w:rsidP="00A5729B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A5729B" w:rsidRDefault="00A5729B" w:rsidP="00A5729B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00 001 гр. Сунгурларе,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Веселина Рачева Делчева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A5729B" w:rsidRDefault="00A5729B" w:rsidP="00A5729B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00 001 гр. Сунгурларе,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Иванка Ганчева Байчева с ЕГН: ;</w:t>
      </w:r>
    </w:p>
    <w:p w:rsidR="00A5729B" w:rsidRDefault="00A5729B" w:rsidP="00A5729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A5729B" w:rsidRDefault="00A5729B" w:rsidP="00A5729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A5729B" w:rsidRDefault="00A5729B" w:rsidP="00A5729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A5729B" w:rsidRDefault="00A5729B" w:rsidP="00A5729B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A5729B" w:rsidRDefault="00A5729B" w:rsidP="00A5729B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>Красимира Куриева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A5729B" w:rsidRDefault="00A5729B" w:rsidP="00A5729B">
      <w:pPr>
        <w:widowControl w:val="0"/>
        <w:suppressAutoHyphens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A5729B" w:rsidRDefault="00A5729B" w:rsidP="00A5729B">
      <w:pPr>
        <w:suppressAutoHyphens w:val="0"/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lastRenderedPageBreak/>
        <w:t>1………………………………………………………………......</w:t>
      </w:r>
    </w:p>
    <w:p w:rsidR="00A5729B" w:rsidRDefault="00A5729B" w:rsidP="00A5729B">
      <w:pPr>
        <w:suppressAutoHyphens w:val="0"/>
        <w:autoSpaceDE w:val="0"/>
        <w:spacing w:after="0" w:line="240" w:lineRule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A5729B" w:rsidRDefault="00A5729B"/>
    <w:sectPr w:rsidR="00A5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75"/>
    <w:rsid w:val="00090475"/>
    <w:rsid w:val="00112CCF"/>
    <w:rsid w:val="00646641"/>
    <w:rsid w:val="00A5729B"/>
    <w:rsid w:val="00D0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9B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5729B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9B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5729B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User</cp:lastModifiedBy>
  <cp:revision>3</cp:revision>
  <cp:lastPrinted>2015-10-24T09:10:00Z</cp:lastPrinted>
  <dcterms:created xsi:type="dcterms:W3CDTF">2015-10-24T08:53:00Z</dcterms:created>
  <dcterms:modified xsi:type="dcterms:W3CDTF">2015-10-24T09:31:00Z</dcterms:modified>
</cp:coreProperties>
</file>