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7FB" w:rsidRPr="00AE752A" w:rsidRDefault="008E77FB" w:rsidP="008E77FB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</w:rPr>
      </w:pPr>
      <w:r w:rsidRPr="00AE752A">
        <w:rPr>
          <w:rFonts w:ascii="Arial" w:hAnsi="Arial" w:cs="Arial"/>
          <w:b/>
          <w:color w:val="000000"/>
        </w:rPr>
        <w:t xml:space="preserve">ОБЩИНСКА </w:t>
      </w:r>
      <w:r w:rsidRPr="00AE752A">
        <w:rPr>
          <w:rFonts w:ascii="Arial" w:hAnsi="Arial" w:cs="Arial"/>
          <w:b/>
          <w:color w:val="000000"/>
        </w:rPr>
        <w:tab/>
        <w:t>ИЗБИРАТЕЛНА КОМИСИЯ</w:t>
      </w:r>
    </w:p>
    <w:p w:rsidR="008E77FB" w:rsidRPr="00AE752A" w:rsidRDefault="008E77FB" w:rsidP="008E77F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AE752A">
        <w:rPr>
          <w:rFonts w:ascii="Arial" w:hAnsi="Arial" w:cs="Arial"/>
          <w:b/>
          <w:color w:val="000000"/>
          <w:spacing w:val="3"/>
        </w:rPr>
        <w:t>СУНГУРЛАРЕ</w:t>
      </w:r>
    </w:p>
    <w:p w:rsidR="008E77FB" w:rsidRPr="00AE752A" w:rsidRDefault="008E77FB" w:rsidP="008E77F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color w:val="000000"/>
          <w:spacing w:val="3"/>
        </w:rPr>
      </w:pPr>
      <w:r w:rsidRPr="00AE752A">
        <w:rPr>
          <w:rFonts w:ascii="Arial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AE752A"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 w:rsidRPr="00AE752A">
        <w:rPr>
          <w:rFonts w:ascii="Arial" w:hAnsi="Arial" w:cs="Arial"/>
          <w:b/>
          <w:bCs/>
          <w:color w:val="000000"/>
          <w:spacing w:val="3"/>
        </w:rPr>
        <w:t> И  НАЦИОНАЛЕН РЕФЕРЕНДУМ НА</w:t>
      </w:r>
      <w:r w:rsidRPr="00AE752A"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 w:rsidRPr="00AE752A">
        <w:rPr>
          <w:rFonts w:ascii="Arial" w:hAnsi="Arial" w:cs="Arial"/>
          <w:b/>
          <w:bCs/>
          <w:color w:val="000000"/>
          <w:spacing w:val="3"/>
        </w:rPr>
        <w:t>25 ОКТОМВРИ 2015 Г.</w:t>
      </w:r>
    </w:p>
    <w:p w:rsidR="008E77FB" w:rsidRPr="00AE752A" w:rsidRDefault="008E77FB" w:rsidP="008E77FB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</w:p>
    <w:p w:rsidR="008E77FB" w:rsidRPr="00AE752A" w:rsidRDefault="008E77FB" w:rsidP="008E77FB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 w:rsidRPr="00AE752A">
        <w:rPr>
          <w:rFonts w:ascii="Arial" w:hAnsi="Arial" w:cs="Arial"/>
          <w:b/>
          <w:bCs/>
          <w:color w:val="000000"/>
          <w:spacing w:val="2"/>
        </w:rPr>
        <w:t xml:space="preserve">РЕШЕНИЕ № </w:t>
      </w:r>
      <w:r w:rsidRPr="00AE752A">
        <w:rPr>
          <w:rFonts w:ascii="Arial" w:hAnsi="Arial" w:cs="Arial"/>
          <w:b/>
          <w:bCs/>
          <w:spacing w:val="2"/>
          <w:lang w:val="en-US"/>
        </w:rPr>
        <w:t xml:space="preserve"> </w:t>
      </w:r>
      <w:r>
        <w:rPr>
          <w:rFonts w:ascii="Arial" w:hAnsi="Arial" w:cs="Arial"/>
          <w:b/>
          <w:bCs/>
          <w:spacing w:val="2"/>
        </w:rPr>
        <w:t>204</w:t>
      </w:r>
      <w:r w:rsidRPr="00AE752A">
        <w:rPr>
          <w:rFonts w:ascii="Arial" w:hAnsi="Arial" w:cs="Arial"/>
          <w:b/>
          <w:bCs/>
          <w:color w:val="000000"/>
          <w:spacing w:val="2"/>
        </w:rPr>
        <w:t>–МИ</w:t>
      </w:r>
    </w:p>
    <w:p w:rsidR="008E77FB" w:rsidRPr="00AE752A" w:rsidRDefault="008E77FB" w:rsidP="008E77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Arial" w:hAnsi="Arial" w:cs="Arial"/>
          <w:b/>
          <w:bCs/>
          <w:color w:val="000000"/>
          <w:spacing w:val="2"/>
        </w:rPr>
        <w:t>Сунгурларе, 17</w:t>
      </w:r>
      <w:r w:rsidRPr="00AE752A"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2"/>
        </w:rPr>
        <w:t>октомври</w:t>
      </w:r>
      <w:r w:rsidRPr="00AE752A">
        <w:rPr>
          <w:rFonts w:ascii="Arial" w:hAnsi="Arial" w:cs="Arial"/>
          <w:b/>
          <w:bCs/>
          <w:color w:val="000000"/>
          <w:spacing w:val="2"/>
        </w:rPr>
        <w:t xml:space="preserve"> 2015 г</w:t>
      </w:r>
      <w:r w:rsidRPr="00AE75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E77FB" w:rsidRPr="00AE752A" w:rsidRDefault="00FB5B04" w:rsidP="008E7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8E77FB" w:rsidRDefault="008E77FB" w:rsidP="008E77FB">
      <w:pPr>
        <w:pStyle w:val="a4"/>
        <w:jc w:val="both"/>
      </w:pPr>
      <w:r w:rsidRPr="00AE752A">
        <w:rPr>
          <w:b/>
          <w:i/>
          <w:u w:val="single"/>
        </w:rPr>
        <w:t>ОТНОСНО:</w:t>
      </w:r>
      <w:r>
        <w:t xml:space="preserve"> </w:t>
      </w:r>
      <w:r w:rsidR="00B95AAD">
        <w:t>Постъпил сигнал</w:t>
      </w:r>
      <w:r>
        <w:t xml:space="preserve"> с вх. № 066</w:t>
      </w:r>
      <w:r w:rsidR="00B95AAD">
        <w:t>/16.10</w:t>
      </w:r>
      <w:r>
        <w:t>.2015 г. от входящия регист</w:t>
      </w:r>
      <w:r w:rsidR="00B95AAD">
        <w:t>ър на ОИК –Сунгурларе (  вх.№006/16.10</w:t>
      </w:r>
      <w:r>
        <w:t xml:space="preserve">.2015 г. от регистъра  за жалбите и сигналите водена от ОИК – Сунгурларе) от </w:t>
      </w:r>
      <w:r w:rsidR="00B95AAD">
        <w:t xml:space="preserve"> Станислава Момчилов Георгиева.</w:t>
      </w:r>
    </w:p>
    <w:p w:rsidR="008E77FB" w:rsidRDefault="008E77FB" w:rsidP="008E77FB">
      <w:pPr>
        <w:pStyle w:val="a4"/>
        <w:ind w:firstLine="708"/>
        <w:jc w:val="both"/>
      </w:pPr>
      <w:r>
        <w:t>Пред Общинска избирателна комисия – Сунгурларе е налице постъ</w:t>
      </w:r>
      <w:r w:rsidR="00B95AAD">
        <w:t>пил</w:t>
      </w:r>
      <w:r>
        <w:t xml:space="preserve"> </w:t>
      </w:r>
      <w:r w:rsidR="00B95AAD">
        <w:t>сигнал</w:t>
      </w:r>
      <w:r>
        <w:t xml:space="preserve"> от </w:t>
      </w:r>
      <w:r w:rsidR="00B95AAD">
        <w:t xml:space="preserve"> Станислава Момчилова Георгиева</w:t>
      </w:r>
      <w:r>
        <w:t xml:space="preserve">, с която комисията е сезирана, </w:t>
      </w:r>
      <w:r w:rsidR="00B95AAD">
        <w:t xml:space="preserve">че на 16.10.2015 около 10.20 часа представители на политическа партия БДЦ в лицето на Георги Кенов – кмета на Община – Сунгуралре ( в отпуск) и кандидат за кмет на община в МИ 2015 и синът му Стефан Кенов извършват предизборна агитация в сградата </w:t>
      </w:r>
      <w:r w:rsidR="00EB0A44">
        <w:t>в сградата на Община – Сунгурларе – ритуална зала в нарушение на чл.182 от ИК, цялата общинска администрация.</w:t>
      </w:r>
    </w:p>
    <w:p w:rsidR="008B2C01" w:rsidRDefault="008B2C01" w:rsidP="008E77FB">
      <w:pPr>
        <w:pStyle w:val="a4"/>
        <w:ind w:firstLine="708"/>
        <w:jc w:val="both"/>
      </w:pPr>
      <w:r>
        <w:t>Извършена е незабавна проверка от секретаря и 2 членове на ОИК –   Красимира Маринова-Куриева,</w:t>
      </w:r>
      <w:r w:rsidRPr="008B2C01">
        <w:t xml:space="preserve"> </w:t>
      </w:r>
      <w:r>
        <w:t xml:space="preserve">Тодор Чанев и Лазар Лазаров.При проверката е установено, че </w:t>
      </w:r>
      <w:r>
        <w:rPr>
          <w:rStyle w:val="a5"/>
        </w:rPr>
        <w:t>в сградата на община Сунгурларе намираща се на ул. „ Г. Димитров „ № 2  в ритуалната зала са събрани около 50 – 60 човека. Пред тях на обособен президиум са седяли Стефан Георгиев Кенов – съпредседател на ПП „ Български демократичен център„ и Георги Стефанов Кенов – кандидат за кмет на Община Сунгурларе и общински съветник в изборите за общински съветници и кметове насрочени на 25.10.2015 г. издигнат и подкрепен от ПП „  БДЦ „.</w:t>
      </w:r>
    </w:p>
    <w:p w:rsidR="003B3044" w:rsidRDefault="00EB0A44" w:rsidP="008E77FB">
      <w:pPr>
        <w:pStyle w:val="a4"/>
        <w:ind w:firstLine="708"/>
        <w:jc w:val="both"/>
      </w:pPr>
      <w:r>
        <w:t>С писмо изх. № 029/16.10</w:t>
      </w:r>
      <w:r w:rsidR="008E77FB">
        <w:t xml:space="preserve">.2015 г. ОИК – Сунгурларе е изпратила до </w:t>
      </w:r>
      <w:r>
        <w:t xml:space="preserve">Кмета на </w:t>
      </w:r>
      <w:r w:rsidR="008E77FB">
        <w:t xml:space="preserve"> </w:t>
      </w:r>
      <w:r>
        <w:t xml:space="preserve"> </w:t>
      </w:r>
      <w:r w:rsidR="008E77FB">
        <w:t>искане за информация по така поставения от жалбопо</w:t>
      </w:r>
      <w:r w:rsidR="00D90110">
        <w:t>дателя въпрос. С писмо изх. № 37-00-24/16</w:t>
      </w:r>
      <w:r w:rsidR="008E77FB">
        <w:t xml:space="preserve">.10.2015 г. на Общинска </w:t>
      </w:r>
      <w:r w:rsidR="00D90110">
        <w:t>администрация - Сунгурларе</w:t>
      </w:r>
      <w:r w:rsidR="008E77FB">
        <w:t>,</w:t>
      </w:r>
      <w:r w:rsidR="003B3044">
        <w:t xml:space="preserve"> с вх. № 070/</w:t>
      </w:r>
      <w:r w:rsidR="008E77FB">
        <w:t>1</w:t>
      </w:r>
      <w:r w:rsidR="003B3044">
        <w:t>6</w:t>
      </w:r>
      <w:r w:rsidR="008E77FB">
        <w:t>.10.2015 г. по описа на ОИК – Сунгурларе,</w:t>
      </w:r>
      <w:r w:rsidR="003B3044">
        <w:t xml:space="preserve"> е представено писмо от Зам. Кмета на Общината – Ружди Хаджен, че сградата в която се намира Ритуалната зала е публична общинска собственост .С наредба за определяне и администриране на местните такси и цени на услугите на територията на Община – Сунгурларе е определена такса за ползване на зали общинска собственост.ПП“ БДЦ“ е платила съответната такса и е използвала залата за нейната нужда.Към писмото е фактура номер 0000013033/16.10.2015 г. </w:t>
      </w:r>
    </w:p>
    <w:p w:rsidR="008E77FB" w:rsidRDefault="003B3044" w:rsidP="008E77FB">
      <w:pPr>
        <w:pStyle w:val="a4"/>
        <w:ind w:firstLine="708"/>
        <w:jc w:val="both"/>
      </w:pPr>
      <w:r>
        <w:t xml:space="preserve"> Съгласно чл.182 ал.1 от ИК не се допуска предизборна агитация в държавни и общински учреждения, институции, държавни и общински предприятия и в търговски дружество с повече от 50 на сто държавно или общинско участие в капитала</w:t>
      </w:r>
      <w:r w:rsidR="00016FBB">
        <w:t>.В този смисъл е и Заповед №575/ 14.09.2015 г. на Кмета на Община Сунгурларе.</w:t>
      </w:r>
    </w:p>
    <w:p w:rsidR="00016FBB" w:rsidRDefault="00016FBB" w:rsidP="008E77FB">
      <w:pPr>
        <w:pStyle w:val="a4"/>
        <w:ind w:firstLine="708"/>
        <w:jc w:val="both"/>
        <w:rPr>
          <w:shd w:val="clear" w:color="auto" w:fill="FFFFFF"/>
        </w:rPr>
      </w:pPr>
      <w:r w:rsidRPr="00016FBB">
        <w:rPr>
          <w:shd w:val="clear" w:color="auto" w:fill="FFFFFF"/>
        </w:rPr>
        <w:lastRenderedPageBreak/>
        <w:t xml:space="preserve">При обсъждането на предложения проект на решение бе изразено несъгласие с изложените в него </w:t>
      </w:r>
      <w:r w:rsidR="00FB5B04">
        <w:rPr>
          <w:shd w:val="clear" w:color="auto" w:fill="FFFFFF"/>
        </w:rPr>
        <w:t>мотиви. Част от членовете на ОИК</w:t>
      </w:r>
      <w:bookmarkStart w:id="0" w:name="_GoBack"/>
      <w:bookmarkEnd w:id="0"/>
      <w:r w:rsidRPr="00016FBB">
        <w:rPr>
          <w:shd w:val="clear" w:color="auto" w:fill="FFFFFF"/>
        </w:rPr>
        <w:t xml:space="preserve"> считат, че </w:t>
      </w:r>
      <w:r>
        <w:rPr>
          <w:shd w:val="clear" w:color="auto" w:fill="FFFFFF"/>
        </w:rPr>
        <w:t xml:space="preserve"> изложеното не съставлява административно нарушение.</w:t>
      </w:r>
    </w:p>
    <w:p w:rsidR="00016FBB" w:rsidRPr="00016FBB" w:rsidRDefault="00016FBB" w:rsidP="008E77FB">
      <w:pPr>
        <w:pStyle w:val="a4"/>
        <w:ind w:firstLine="708"/>
        <w:jc w:val="both"/>
      </w:pPr>
      <w:r w:rsidRPr="00016FBB">
        <w:rPr>
          <w:shd w:val="clear" w:color="auto" w:fill="FFFFFF"/>
        </w:rPr>
        <w:t xml:space="preserve">При проведеното гласуване </w:t>
      </w:r>
      <w:r>
        <w:rPr>
          <w:shd w:val="clear" w:color="auto" w:fill="FFFFFF"/>
        </w:rPr>
        <w:t xml:space="preserve"> Общинската избирателна комисия</w:t>
      </w:r>
      <w:r w:rsidRPr="00016FBB">
        <w:rPr>
          <w:shd w:val="clear" w:color="auto" w:fill="FFFFFF"/>
        </w:rPr>
        <w:t xml:space="preserve"> не постигна необходимото мнозинство от две трети от присъстващите членове за приемане на решение по постъпилата жалба на </w:t>
      </w:r>
      <w:r>
        <w:rPr>
          <w:shd w:val="clear" w:color="auto" w:fill="FFFFFF"/>
        </w:rPr>
        <w:t xml:space="preserve"> Станислава Момчилова Георгиева</w:t>
      </w:r>
      <w:r w:rsidRPr="00016FBB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 От присъстващите в залата 7</w:t>
      </w:r>
      <w:r w:rsidRPr="00016FBB">
        <w:rPr>
          <w:shd w:val="clear" w:color="auto" w:fill="FFFFFF"/>
        </w:rPr>
        <w:t xml:space="preserve"> членове на комисия за проекта</w:t>
      </w:r>
      <w:r>
        <w:rPr>
          <w:shd w:val="clear" w:color="auto" w:fill="FFFFFF"/>
        </w:rPr>
        <w:t xml:space="preserve"> за установяване на административно нарушение гласуваха 3</w:t>
      </w:r>
      <w:r w:rsidRPr="00016FBB">
        <w:rPr>
          <w:shd w:val="clear" w:color="auto" w:fill="FFFFFF"/>
        </w:rPr>
        <w:t xml:space="preserve"> членове – </w:t>
      </w:r>
      <w:r>
        <w:rPr>
          <w:shd w:val="clear" w:color="auto" w:fill="FFFFFF"/>
        </w:rPr>
        <w:t xml:space="preserve"> П.Колева</w:t>
      </w:r>
      <w:r w:rsidRPr="00016FBB">
        <w:rPr>
          <w:shd w:val="clear" w:color="auto" w:fill="FFFFFF"/>
        </w:rPr>
        <w:t>,</w:t>
      </w:r>
      <w:r>
        <w:rPr>
          <w:shd w:val="clear" w:color="auto" w:fill="FFFFFF"/>
        </w:rPr>
        <w:t xml:space="preserve"> К. Маринова – Куриева,</w:t>
      </w:r>
      <w:r w:rsidRPr="00016FBB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А.Скендерова</w:t>
      </w:r>
      <w:r w:rsidRPr="00016FBB">
        <w:rPr>
          <w:shd w:val="clear" w:color="auto" w:fill="FFFFFF"/>
        </w:rPr>
        <w:t xml:space="preserve">, </w:t>
      </w:r>
      <w:r>
        <w:rPr>
          <w:shd w:val="clear" w:color="auto" w:fill="FFFFFF"/>
        </w:rPr>
        <w:t xml:space="preserve"> </w:t>
      </w:r>
      <w:r w:rsidRPr="00016FBB">
        <w:rPr>
          <w:shd w:val="clear" w:color="auto" w:fill="FFFFFF"/>
        </w:rPr>
        <w:t xml:space="preserve"> против проекта на </w:t>
      </w:r>
      <w:r w:rsidR="008E1746">
        <w:rPr>
          <w:shd w:val="clear" w:color="auto" w:fill="FFFFFF"/>
        </w:rPr>
        <w:t>решение гласуваха 4</w:t>
      </w:r>
      <w:r w:rsidRPr="00016FBB">
        <w:rPr>
          <w:shd w:val="clear" w:color="auto" w:fill="FFFFFF"/>
        </w:rPr>
        <w:t xml:space="preserve"> </w:t>
      </w:r>
      <w:r w:rsidR="008E1746">
        <w:rPr>
          <w:shd w:val="clear" w:color="auto" w:fill="FFFFFF"/>
        </w:rPr>
        <w:t xml:space="preserve">членове </w:t>
      </w:r>
      <w:r w:rsidRPr="00016FBB">
        <w:rPr>
          <w:shd w:val="clear" w:color="auto" w:fill="FFFFFF"/>
        </w:rPr>
        <w:t xml:space="preserve">– </w:t>
      </w:r>
      <w:r w:rsidR="008E1746">
        <w:rPr>
          <w:shd w:val="clear" w:color="auto" w:fill="FFFFFF"/>
        </w:rPr>
        <w:t xml:space="preserve"> А.Петров, Н.Кожухаров, Л.Лазаров, Г.Габровски</w:t>
      </w:r>
    </w:p>
    <w:p w:rsidR="008E77FB" w:rsidRDefault="00016FBB" w:rsidP="00F65671">
      <w:pPr>
        <w:pStyle w:val="a4"/>
        <w:ind w:firstLine="708"/>
        <w:jc w:val="both"/>
      </w:pPr>
      <w:r>
        <w:t xml:space="preserve"> </w:t>
      </w:r>
      <w:r w:rsidR="008E77FB">
        <w:t>С оглед изложеното и на основание</w:t>
      </w:r>
      <w:r w:rsidR="00F65671">
        <w:t xml:space="preserve"> чл.87 ал.1 от ИК във връзка с</w:t>
      </w:r>
      <w:r w:rsidR="008E77FB">
        <w:t xml:space="preserve"> </w:t>
      </w:r>
      <w:r w:rsidR="00F65671">
        <w:t>чл. 85, ал. 4, предложение 2- ро</w:t>
      </w:r>
      <w:r w:rsidR="008E77FB">
        <w:t xml:space="preserve"> от Изборния кодекс Общинска избирателна комисия – Сунгурларе</w:t>
      </w:r>
    </w:p>
    <w:p w:rsidR="008E77FB" w:rsidRDefault="008E77FB" w:rsidP="008E77FB">
      <w:pPr>
        <w:pStyle w:val="a4"/>
        <w:ind w:firstLine="708"/>
        <w:jc w:val="both"/>
      </w:pPr>
    </w:p>
    <w:p w:rsidR="008E77FB" w:rsidRPr="001836AB" w:rsidRDefault="008E77FB" w:rsidP="008E77FB">
      <w:pPr>
        <w:pStyle w:val="a4"/>
        <w:ind w:firstLine="708"/>
        <w:jc w:val="center"/>
        <w:rPr>
          <w:b/>
        </w:rPr>
      </w:pPr>
      <w:r w:rsidRPr="001836AB">
        <w:rPr>
          <w:b/>
        </w:rPr>
        <w:t>РЕШИ:</w:t>
      </w:r>
    </w:p>
    <w:p w:rsidR="00F65671" w:rsidRPr="00F65671" w:rsidRDefault="00F65671" w:rsidP="00F65671">
      <w:pPr>
        <w:pStyle w:val="a4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 w:rsidRPr="00F65671">
        <w:t xml:space="preserve">ПОСТАНОВЯВА решение за отхвърляне по смисъла на </w:t>
      </w:r>
      <w:r>
        <w:t xml:space="preserve"> чл. 85, ал. 4, предложение 2- ро от Изборния кодекс</w:t>
      </w:r>
    </w:p>
    <w:p w:rsidR="008E77FB" w:rsidRDefault="00F65671" w:rsidP="00F65671">
      <w:pPr>
        <w:pStyle w:val="a4"/>
        <w:ind w:firstLine="708"/>
        <w:jc w:val="both"/>
      </w:pPr>
      <w:r>
        <w:t xml:space="preserve"> </w:t>
      </w:r>
      <w:r w:rsidR="008E77FB"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8E77FB" w:rsidRDefault="008E77FB" w:rsidP="008E77FB">
      <w:pPr>
        <w:pStyle w:val="a4"/>
        <w:ind w:firstLine="708"/>
        <w:jc w:val="both"/>
      </w:pPr>
      <w:r>
        <w:t>Препис от решението да се изложи на информационното табло на Общинска избирателна комисия – Сунгурларе, да се публикува на интернет страницата ОИК – Сунгурларе.</w:t>
      </w:r>
    </w:p>
    <w:p w:rsidR="008E77FB" w:rsidRPr="00AE752A" w:rsidRDefault="008E77FB" w:rsidP="008E77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8E77FB" w:rsidRPr="00AE752A" w:rsidRDefault="008E77FB" w:rsidP="008E77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 w:rsidRPr="00AE752A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Председател:</w:t>
      </w:r>
    </w:p>
    <w:p w:rsidR="008E77FB" w:rsidRPr="00AE752A" w:rsidRDefault="008E77FB" w:rsidP="008E77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 w:rsidRPr="00AE752A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Петя Колева</w:t>
      </w:r>
    </w:p>
    <w:p w:rsidR="008E77FB" w:rsidRPr="00AE752A" w:rsidRDefault="008E77FB" w:rsidP="008E77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8E77FB" w:rsidRPr="00AE752A" w:rsidRDefault="008E77FB" w:rsidP="008E77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 w:rsidRPr="00AE752A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Секретар:</w:t>
      </w:r>
    </w:p>
    <w:p w:rsidR="008E77FB" w:rsidRDefault="008E77FB" w:rsidP="008E77F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</w:pPr>
      <w:r w:rsidRPr="00AE752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  <w:t xml:space="preserve"> Красимира Маринова </w:t>
      </w:r>
      <w:r w:rsidR="0021463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  <w:t>–</w:t>
      </w:r>
      <w:r w:rsidRPr="00AE752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  <w:t xml:space="preserve"> Куриева</w:t>
      </w:r>
    </w:p>
    <w:p w:rsidR="00214639" w:rsidRDefault="00214639" w:rsidP="008E77F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</w:pPr>
    </w:p>
    <w:p w:rsidR="00214639" w:rsidRDefault="00214639" w:rsidP="002146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Решението е прието .............</w:t>
      </w:r>
    </w:p>
    <w:p w:rsidR="00214639" w:rsidRDefault="00214639" w:rsidP="002146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 xml:space="preserve">Решението е обявено на ………….2015г. в..........................часа </w:t>
      </w:r>
    </w:p>
    <w:p w:rsidR="00214639" w:rsidRDefault="00214639" w:rsidP="002146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Членове ОИК Сунгурларе</w:t>
      </w:r>
    </w:p>
    <w:p w:rsidR="00214639" w:rsidRDefault="00214639" w:rsidP="002146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214639" w:rsidRDefault="00214639" w:rsidP="002146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…………………………………………………………………</w:t>
      </w:r>
    </w:p>
    <w:p w:rsidR="00214639" w:rsidRDefault="00214639" w:rsidP="002146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bg-BG"/>
        </w:rPr>
      </w:pPr>
    </w:p>
    <w:p w:rsidR="00214639" w:rsidRDefault="00214639" w:rsidP="00214639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Решението е снето от таблото на..........2015 г. в..................часа</w:t>
      </w:r>
    </w:p>
    <w:p w:rsidR="00214639" w:rsidRDefault="00214639" w:rsidP="00214639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</w:p>
    <w:p w:rsidR="00214639" w:rsidRDefault="00214639" w:rsidP="002146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Членове ОИК Сунгурларе</w:t>
      </w:r>
    </w:p>
    <w:p w:rsidR="00214639" w:rsidRDefault="00214639" w:rsidP="002146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214639" w:rsidRDefault="00214639" w:rsidP="002146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………………………………………………………………</w:t>
      </w:r>
    </w:p>
    <w:p w:rsidR="00214639" w:rsidRDefault="00214639" w:rsidP="00214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14639" w:rsidRPr="00AE752A" w:rsidRDefault="00214639" w:rsidP="008E77F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</w:pPr>
    </w:p>
    <w:p w:rsidR="00226041" w:rsidRDefault="00226041"/>
    <w:sectPr w:rsidR="00226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7FB"/>
    <w:rsid w:val="00016FBB"/>
    <w:rsid w:val="00214639"/>
    <w:rsid w:val="00226041"/>
    <w:rsid w:val="003B3044"/>
    <w:rsid w:val="008B2C01"/>
    <w:rsid w:val="008E1746"/>
    <w:rsid w:val="008E77FB"/>
    <w:rsid w:val="00B95AAD"/>
    <w:rsid w:val="00D90110"/>
    <w:rsid w:val="00EB0A44"/>
    <w:rsid w:val="00F65671"/>
    <w:rsid w:val="00FB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7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link w:val="2"/>
    <w:locked/>
    <w:rsid w:val="008E77FB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8E77FB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styleId="a4">
    <w:name w:val="Normal (Web)"/>
    <w:basedOn w:val="a"/>
    <w:uiPriority w:val="99"/>
    <w:unhideWhenUsed/>
    <w:rsid w:val="008E7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B2C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7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link w:val="2"/>
    <w:locked/>
    <w:rsid w:val="008E77FB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8E77FB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styleId="a4">
    <w:name w:val="Normal (Web)"/>
    <w:basedOn w:val="a"/>
    <w:uiPriority w:val="99"/>
    <w:unhideWhenUsed/>
    <w:rsid w:val="008E7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B2C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7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User</cp:lastModifiedBy>
  <cp:revision>5</cp:revision>
  <dcterms:created xsi:type="dcterms:W3CDTF">2015-10-17T10:35:00Z</dcterms:created>
  <dcterms:modified xsi:type="dcterms:W3CDTF">2015-10-19T07:12:00Z</dcterms:modified>
</cp:coreProperties>
</file>